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A20D" w14:textId="77777777" w:rsidR="00133E63" w:rsidRPr="00AD76E8" w:rsidRDefault="00454877">
      <w:pPr>
        <w:pStyle w:val="affa"/>
        <w:sectPr w:rsidR="00133E63" w:rsidRPr="00AD76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pict w14:anchorId="437166AD">
          <v:shapetype id="_x0000_t202" coordsize="21600,21600" o:spt="202" path="m,l,21600r21600,l21600,xe">
            <v:stroke joinstyle="miter"/>
            <v:path gradientshapeok="t" o:connecttype="rect"/>
          </v:shapetype>
          <v:shape id="fmFrame4" o:spid="_x0000_s1035" type="#_x0000_t202" style="position:absolute;left:0;text-align:left;margin-left:0;margin-top:286.25pt;width:470pt;height:368.6pt;z-index:251662336;mso-wrap-edited:f;mso-position-horizontal-relative:margin;mso-position-vertical-relative:margin" stroked="f">
            <v:textbox style="mso-next-textbox:#fmFrame4" inset="0,0,0,0">
              <w:txbxContent>
                <w:p w14:paraId="5E27C833" w14:textId="2A0277C3" w:rsidR="00E222C4" w:rsidRDefault="005C765B" w:rsidP="009E6A90">
                  <w:pPr>
                    <w:pStyle w:val="aff2"/>
                    <w:rPr>
                      <w:rFonts w:ascii="黑体" w:eastAsia="黑体"/>
                      <w:color w:val="000000"/>
                      <w:sz w:val="52"/>
                      <w:szCs w:val="52"/>
                    </w:rPr>
                  </w:pPr>
                  <w:r w:rsidRPr="005C765B">
                    <w:rPr>
                      <w:rFonts w:ascii="黑体" w:eastAsia="黑体" w:hint="eastAsia"/>
                      <w:color w:val="000000"/>
                      <w:sz w:val="52"/>
                      <w:szCs w:val="52"/>
                    </w:rPr>
                    <w:t>进口煤炭归类方法</w:t>
                  </w:r>
                </w:p>
                <w:p w14:paraId="7FC5DA16" w14:textId="26B5ADE9" w:rsidR="00E222C4" w:rsidRDefault="005C765B" w:rsidP="00456B9B">
                  <w:pPr>
                    <w:pStyle w:val="aff2"/>
                  </w:pPr>
                  <w:r>
                    <w:rPr>
                      <w:rFonts w:hint="eastAsia"/>
                    </w:rPr>
                    <w:t>C</w:t>
                  </w:r>
                  <w:r w:rsidRPr="00C55507">
                    <w:t>lassification</w:t>
                  </w:r>
                  <w:r>
                    <w:t xml:space="preserve"> of </w:t>
                  </w:r>
                  <w:proofErr w:type="spellStart"/>
                  <w:r>
                    <w:rPr>
                      <w:rFonts w:hint="eastAsia"/>
                    </w:rPr>
                    <w:t>inport</w:t>
                  </w:r>
                  <w:proofErr w:type="spellEnd"/>
                  <w:r>
                    <w:t xml:space="preserve"> </w:t>
                  </w:r>
                  <w:r>
                    <w:rPr>
                      <w:rFonts w:hint="eastAsia"/>
                    </w:rPr>
                    <w:t>coal</w:t>
                  </w:r>
                </w:p>
                <w:p w14:paraId="644C6C49" w14:textId="77777777" w:rsidR="00E222C4" w:rsidRDefault="00E222C4" w:rsidP="009E6A90">
                  <w:pPr>
                    <w:pStyle w:val="aff2"/>
                  </w:pPr>
                </w:p>
                <w:p w14:paraId="62E314BE" w14:textId="77777777" w:rsidR="00E222C4" w:rsidRDefault="00E222C4">
                  <w:pPr>
                    <w:pStyle w:val="aff2"/>
                    <w:spacing w:before="0"/>
                  </w:pPr>
                </w:p>
              </w:txbxContent>
            </v:textbox>
            <w10:wrap anchorx="margin" anchory="margin"/>
            <w10:anchorlock/>
          </v:shape>
        </w:pict>
      </w:r>
      <w:r>
        <w:pict w14:anchorId="707CD1B0">
          <v:line id="直线 3" o:spid="_x0000_s1034" style="position:absolute;left:0;text-align:left;z-index:251661312;mso-wrap-edited:f" from="-4.35pt,684.75pt" to="454.85pt,684.75pt" strokeweight="1pt"/>
        </w:pict>
      </w:r>
      <w:r>
        <w:pict w14:anchorId="7F853AC7">
          <v:line id="直线 2" o:spid="_x0000_s1033" style="position:absolute;left:0;text-align:left;z-index:251660288;mso-wrap-edited:f" from="0,191.4pt" to="482pt,191.4pt" strokeweight="1pt"/>
        </w:pict>
      </w:r>
      <w:r>
        <w:pict w14:anchorId="352CEF96">
          <v:shape id="fmFrame7" o:spid="_x0000_s1032" type="#_x0000_t202" style="position:absolute;left:0;text-align:left;margin-left:-4.35pt;margin-top:698.55pt;width:463.55pt;height:28.6pt;z-index:251659264;mso-wrap-edited:f;mso-position-horizontal-relative:margin;mso-position-vertical-relative:margin" stroked="f">
            <v:textbox style="mso-next-textbox:#fmFrame7" inset="0,0,0,0">
              <w:txbxContent>
                <w:p w14:paraId="5539E21D" w14:textId="77777777" w:rsidR="00E222C4" w:rsidRDefault="00E222C4">
                  <w:pPr>
                    <w:pStyle w:val="affffd"/>
                  </w:pPr>
                  <w:r w:rsidRPr="00D6694F">
                    <w:rPr>
                      <w:rFonts w:hint="eastAsia"/>
                      <w:sz w:val="32"/>
                      <w:szCs w:val="32"/>
                    </w:rPr>
                    <w:t>中国出入境检验检疫协会</w:t>
                  </w:r>
                  <w:r>
                    <w:rPr>
                      <w:rStyle w:val="af5"/>
                      <w:rFonts w:hint="eastAsia"/>
                    </w:rPr>
                    <w:t xml:space="preserve">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7F01ABF">
          <v:shape id="fmFrame6" o:spid="_x0000_s1031" type="#_x0000_t202" style="position:absolute;left:0;text-align:left;margin-left:295.85pt;margin-top:660.15pt;width:159pt;height:24.6pt;z-index:251658240;mso-wrap-edited:f;mso-position-horizontal-relative:margin;mso-position-vertical-relative:margin" stroked="f">
            <v:textbox style="mso-next-textbox:#fmFrame6" inset="0,0,0,0">
              <w:txbxContent>
                <w:p w14:paraId="455D0AA8" w14:textId="77777777" w:rsidR="00E222C4" w:rsidRDefault="00E222C4">
                  <w:pPr>
                    <w:pStyle w:val="affff5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 xml:space="preserve"> 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713ECF46">
          <v:shape id="fmFrame5" o:spid="_x0000_s1030" type="#_x0000_t202" style="position:absolute;left:0;text-align:left;margin-left:-4.35pt;margin-top:660.15pt;width:159pt;height:24.6pt;z-index:251657216;mso-wrap-edited:f;mso-position-horizontal-relative:margin;mso-position-vertical-relative:margin" stroked="f">
            <v:textbox style="mso-next-textbox:#fmFrame5" inset="0,0,0,0">
              <w:txbxContent>
                <w:p w14:paraId="368584E3" w14:textId="77777777" w:rsidR="00E222C4" w:rsidRDefault="00E222C4" w:rsidP="009A72FA">
                  <w:pPr>
                    <w:pStyle w:val="afff0"/>
                    <w:ind w:firstLineChars="600" w:firstLine="1680"/>
                    <w:rPr>
                      <w:rFonts w:ascii="黑体" w:hAnsi="黑体"/>
                    </w:rPr>
                  </w:pPr>
                  <w:r>
                    <w:rPr>
                      <w:rFonts w:ascii="黑体" w:hAns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1A2B1FC">
          <v:shape id="fmFrame3" o:spid="_x0000_s1029" type="#_x0000_t202" style="position:absolute;left:0;text-align:left;margin-left:7.35pt;margin-top:109.4pt;width:447.5pt;height:56.7pt;z-index:251656192;mso-wrap-edited:f;mso-position-horizontal-relative:margin;mso-position-vertical-relative:margin" stroked="f">
            <v:fill opacity="0"/>
            <v:textbox style="mso-next-textbox:#fmFrame3" inset="0,0,0,0">
              <w:txbxContent>
                <w:p w14:paraId="4BD7BD77" w14:textId="77777777" w:rsidR="00E222C4" w:rsidRDefault="00E222C4">
                  <w:pPr>
                    <w:pStyle w:val="12"/>
                    <w:wordWrap w:val="0"/>
                    <w:spacing w:before="0"/>
                    <w:rPr>
                      <w:rFonts w:ascii="黑体" w:eastAsia="黑体"/>
                    </w:rPr>
                  </w:pPr>
                </w:p>
                <w:p w14:paraId="2E8C6AE1" w14:textId="5F9B0784" w:rsidR="00615F9F" w:rsidRDefault="00615F9F" w:rsidP="00615F9F">
                  <w:pPr>
                    <w:pStyle w:val="12"/>
                    <w:wordWrap w:val="0"/>
                    <w:spacing w:before="0"/>
                  </w:pPr>
                  <w:r w:rsidRPr="009062A2">
                    <w:rPr>
                      <w:rFonts w:eastAsia="黑体" w:hint="eastAsia"/>
                    </w:rPr>
                    <w:t>P</w:t>
                  </w:r>
                  <w:r w:rsidRPr="009062A2">
                    <w:rPr>
                      <w:rFonts w:eastAsia="黑体"/>
                    </w:rPr>
                    <w:t>/</w:t>
                  </w:r>
                  <w:r w:rsidRPr="009062A2">
                    <w:rPr>
                      <w:rFonts w:eastAsia="黑体" w:hint="eastAsia"/>
                    </w:rPr>
                    <w:t>CIQA-</w:t>
                  </w:r>
                  <w:r w:rsidR="009062A2" w:rsidRPr="009062A2">
                    <w:rPr>
                      <w:rFonts w:eastAsia="黑体"/>
                    </w:rPr>
                    <w:t>31</w:t>
                  </w:r>
                  <w:r w:rsidRPr="009062A2">
                    <w:rPr>
                      <w:rFonts w:eastAsia="黑体" w:hint="eastAsia"/>
                    </w:rPr>
                    <w:t>-20</w:t>
                  </w:r>
                  <w:r w:rsidR="009062A2" w:rsidRPr="009062A2">
                    <w:rPr>
                      <w:rFonts w:eastAsia="黑体"/>
                    </w:rPr>
                    <w:t>1</w:t>
                  </w:r>
                  <w:r w:rsidR="009062A2">
                    <w:rPr>
                      <w:rFonts w:eastAsia="黑体"/>
                    </w:rPr>
                    <w:t>9</w:t>
                  </w:r>
                </w:p>
                <w:p w14:paraId="5BECFBC0" w14:textId="77777777" w:rsidR="00E222C4" w:rsidRDefault="00E222C4" w:rsidP="00615F9F">
                  <w:pPr>
                    <w:pStyle w:val="12"/>
                    <w:wordWrap w:val="0"/>
                    <w:spacing w:before="0"/>
                  </w:pPr>
                </w:p>
              </w:txbxContent>
            </v:textbox>
            <w10:wrap anchorx="margin" anchory="margin"/>
            <w10:anchorlock/>
          </v:shape>
        </w:pict>
      </w:r>
      <w:r>
        <w:pict w14:anchorId="2992C646">
          <v:shape id="fmFrame8" o:spid="_x0000_s1028" type="#_x0000_t202" style="position:absolute;left:0;text-align:left;margin-left:264.05pt;margin-top:19.25pt;width:186.7pt;height:56.7pt;z-index:251655168;mso-wrap-edited:f;mso-position-horizontal-relative:margin;mso-position-vertical-relative:margin" stroked="f">
            <v:textbox style="mso-next-textbox:#fmFrame8" inset="0,0,0,0">
              <w:txbxContent>
                <w:p w14:paraId="0E61A6D9" w14:textId="77777777" w:rsidR="00E222C4" w:rsidRDefault="00E222C4">
                  <w:pPr>
                    <w:pStyle w:val="afffff"/>
                  </w:pPr>
                </w:p>
              </w:txbxContent>
            </v:textbox>
            <w10:wrap anchorx="margin" anchory="margin"/>
            <w10:anchorlock/>
          </v:shape>
        </w:pict>
      </w:r>
      <w:r>
        <w:pict w14:anchorId="7ECD27F8">
          <v:shape id="fmFrame2" o:spid="_x0000_s1027" type="#_x0000_t202" style="position:absolute;left:0;text-align:left;margin-left:10.7pt;margin-top:62.25pt;width:459.2pt;height:70.75pt;z-index:251654144;mso-wrap-edited:f;mso-position-horizontal-relative:margin;mso-position-vertical-relative:margin" stroked="f">
            <v:textbox style="mso-next-textbox:#fmFrame2" inset="0,0,0,0">
              <w:txbxContent>
                <w:p w14:paraId="70764F2F" w14:textId="77777777" w:rsidR="00E222C4" w:rsidRPr="009E6A90" w:rsidRDefault="00E222C4">
                  <w:pPr>
                    <w:pStyle w:val="afffb"/>
                    <w:rPr>
                      <w:rFonts w:ascii="小标宋" w:eastAsia="小标宋"/>
                      <w:sz w:val="84"/>
                      <w:szCs w:val="84"/>
                    </w:rPr>
                  </w:pPr>
                  <w:r w:rsidRPr="009E6A90">
                    <w:rPr>
                      <w:rFonts w:ascii="小标宋" w:eastAsia="小标宋" w:hint="eastAsia"/>
                      <w:sz w:val="84"/>
                      <w:szCs w:val="84"/>
                    </w:rPr>
                    <w:t>团体标准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 w14:anchorId="1F834C4F">
          <v:shape id="fmFrame1" o:spid="_x0000_s1026" type="#_x0000_t202" style="position:absolute;left:0;text-align:left;margin-left:9.55pt;margin-top:12.5pt;width:79.25pt;height:39.25pt;z-index:251653120;mso-wrap-edited:f;mso-position-horizontal-relative:margin;mso-position-vertical-relative:margin" stroked="f">
            <v:textbox style="mso-next-textbox:#fmFrame1" inset="0,0,0,0">
              <w:txbxContent>
                <w:p w14:paraId="7DFF8094" w14:textId="77777777" w:rsidR="00E222C4" w:rsidRPr="00DD2B44" w:rsidRDefault="00E222C4">
                  <w:pPr>
                    <w:pStyle w:val="affff"/>
                    <w:spacing w:line="240" w:lineRule="atLeast"/>
                    <w:rPr>
                      <w:szCs w:val="22"/>
                    </w:rPr>
                  </w:pPr>
                  <w:r w:rsidRPr="00DD2B44">
                    <w:rPr>
                      <w:rFonts w:hint="eastAsia"/>
                      <w:szCs w:val="22"/>
                    </w:rPr>
                    <w:t xml:space="preserve">ICS </w:t>
                  </w:r>
                </w:p>
                <w:p w14:paraId="4DF4A700" w14:textId="77777777" w:rsidR="00E222C4" w:rsidRPr="00A97482" w:rsidRDefault="00E222C4">
                  <w:pPr>
                    <w:pStyle w:val="affff"/>
                    <w:spacing w:line="240" w:lineRule="atLeas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A</w:t>
                  </w:r>
                </w:p>
              </w:txbxContent>
            </v:textbox>
            <w10:wrap anchorx="margin" anchory="margin"/>
            <w10:anchorlock/>
          </v:shape>
        </w:pict>
      </w:r>
    </w:p>
    <w:p w14:paraId="09929E8C" w14:textId="77777777" w:rsidR="00133E63" w:rsidRPr="00AD76E8" w:rsidRDefault="00133E63">
      <w:pPr>
        <w:pStyle w:val="affc"/>
        <w:ind w:firstLine="640"/>
        <w:rPr>
          <w:rFonts w:hAnsi="黑体"/>
        </w:rPr>
      </w:pPr>
      <w:bookmarkStart w:id="1" w:name="_Toc335893752"/>
      <w:bookmarkStart w:id="2" w:name="_Toc335894525"/>
      <w:bookmarkStart w:id="3" w:name="_Toc337576283"/>
      <w:bookmarkStart w:id="4" w:name="_Toc337576323"/>
      <w:bookmarkStart w:id="5" w:name="SectionMark2"/>
      <w:bookmarkEnd w:id="0"/>
      <w:r w:rsidRPr="00AD76E8">
        <w:rPr>
          <w:rFonts w:hAnsi="黑体" w:hint="eastAsia"/>
        </w:rPr>
        <w:lastRenderedPageBreak/>
        <w:t>前</w:t>
      </w:r>
      <w:bookmarkStart w:id="6" w:name="BKQY"/>
      <w:r w:rsidRPr="00AD76E8">
        <w:rPr>
          <w:rFonts w:hAnsi="黑体" w:cs="MS Mincho" w:hint="eastAsia"/>
        </w:rPr>
        <w:t xml:space="preserve">    </w:t>
      </w:r>
      <w:r w:rsidRPr="00AD76E8">
        <w:rPr>
          <w:rFonts w:hAnsi="黑体" w:hint="eastAsia"/>
        </w:rPr>
        <w:t>言</w:t>
      </w:r>
      <w:bookmarkEnd w:id="1"/>
      <w:bookmarkEnd w:id="2"/>
      <w:bookmarkEnd w:id="3"/>
      <w:bookmarkEnd w:id="4"/>
      <w:bookmarkEnd w:id="6"/>
    </w:p>
    <w:p w14:paraId="58D921D2" w14:textId="77777777" w:rsidR="00133E63" w:rsidRPr="00AD76E8" w:rsidRDefault="00133E63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/>
        </w:rPr>
        <w:t>本标准按照GB/T 1.1-2009给出的规则起草。</w:t>
      </w:r>
    </w:p>
    <w:p w14:paraId="1CF361A3" w14:textId="77777777" w:rsidR="00133E63" w:rsidRPr="00AD76E8" w:rsidRDefault="00133E63">
      <w:pPr>
        <w:ind w:firstLineChars="200" w:firstLine="420"/>
        <w:rPr>
          <w:rFonts w:ascii="宋体" w:hAnsi="宋体"/>
        </w:rPr>
      </w:pPr>
      <w:bookmarkStart w:id="7" w:name="_Hlk58351385"/>
      <w:r w:rsidRPr="00AD76E8">
        <w:rPr>
          <w:rFonts w:ascii="宋体" w:hAnsi="宋体"/>
        </w:rPr>
        <w:t>本标准由</w:t>
      </w:r>
      <w:r w:rsidR="00E75950" w:rsidRPr="00AD76E8">
        <w:rPr>
          <w:rFonts w:hint="eastAsia"/>
        </w:rPr>
        <w:t>中国出入境检验检疫协会</w:t>
      </w:r>
      <w:r w:rsidR="00C45558">
        <w:rPr>
          <w:rFonts w:hint="eastAsia"/>
        </w:rPr>
        <w:t>检验鉴定标准化技术委员会</w:t>
      </w:r>
      <w:r w:rsidRPr="00AD76E8">
        <w:rPr>
          <w:rFonts w:ascii="宋体" w:hAnsi="宋体"/>
        </w:rPr>
        <w:t>提出。</w:t>
      </w:r>
    </w:p>
    <w:p w14:paraId="3FF576B8" w14:textId="77777777" w:rsidR="00133E63" w:rsidRPr="00AD76E8" w:rsidRDefault="00133E63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/>
        </w:rPr>
        <w:t>本标准由</w:t>
      </w:r>
      <w:r w:rsidR="00E75950" w:rsidRPr="00AD76E8">
        <w:rPr>
          <w:rFonts w:ascii="宋体" w:hAnsi="宋体" w:hint="eastAsia"/>
        </w:rPr>
        <w:t>中国</w:t>
      </w:r>
      <w:r w:rsidR="009E6A90" w:rsidRPr="00AD76E8">
        <w:rPr>
          <w:rFonts w:cs="Calibri" w:hint="eastAsia"/>
          <w:szCs w:val="21"/>
        </w:rPr>
        <w:t>出入境检验检疫协会</w:t>
      </w:r>
      <w:r w:rsidR="00540EEA">
        <w:rPr>
          <w:rFonts w:cs="Calibri" w:hint="eastAsia"/>
          <w:szCs w:val="21"/>
        </w:rPr>
        <w:t>归口</w:t>
      </w:r>
      <w:r w:rsidR="009E6A90" w:rsidRPr="00AD76E8">
        <w:rPr>
          <w:rFonts w:hint="eastAsia"/>
        </w:rPr>
        <w:t>。</w:t>
      </w:r>
    </w:p>
    <w:bookmarkEnd w:id="7"/>
    <w:p w14:paraId="1D25981B" w14:textId="77777777" w:rsidR="005C765B" w:rsidRDefault="005C765B" w:rsidP="005C765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本标准起草单位：中国检验认证集团福建有限公司</w:t>
      </w:r>
      <w:r>
        <w:rPr>
          <w:rFonts w:hint="eastAsia"/>
        </w:rPr>
        <w:t>。</w:t>
      </w:r>
    </w:p>
    <w:p w14:paraId="46490A04" w14:textId="77777777" w:rsidR="005C765B" w:rsidRDefault="005C765B" w:rsidP="005C765B">
      <w:pPr>
        <w:pStyle w:val="af0"/>
        <w:ind w:firstLine="420"/>
        <w:rPr>
          <w:rFonts w:hAnsi="宋体"/>
        </w:rPr>
      </w:pPr>
      <w:r>
        <w:rPr>
          <w:rFonts w:hAnsi="宋体" w:hint="eastAsia"/>
        </w:rPr>
        <w:t>本标准主要起草人：陈宁</w:t>
      </w:r>
      <w:proofErr w:type="gramStart"/>
      <w:r>
        <w:rPr>
          <w:rFonts w:hAnsi="宋体" w:hint="eastAsia"/>
        </w:rPr>
        <w:t>劼</w:t>
      </w:r>
      <w:proofErr w:type="gramEnd"/>
      <w:r>
        <w:rPr>
          <w:rFonts w:hAnsi="宋体" w:hint="eastAsia"/>
        </w:rPr>
        <w:t xml:space="preserve">、童盛宁、牟晓龙、张雅嫆、侯有德 </w:t>
      </w:r>
      <w:r>
        <w:rPr>
          <w:rFonts w:hint="eastAsia"/>
        </w:rPr>
        <w:t>。</w:t>
      </w:r>
    </w:p>
    <w:p w14:paraId="199DFBC9" w14:textId="77777777" w:rsidR="00133E63" w:rsidRPr="005C765B" w:rsidRDefault="00133E63" w:rsidP="009E6A90">
      <w:pPr>
        <w:rPr>
          <w:rFonts w:ascii="宋体" w:hAnsi="宋体"/>
        </w:rPr>
      </w:pPr>
    </w:p>
    <w:p w14:paraId="5CD10098" w14:textId="77777777" w:rsidR="00313DC0" w:rsidRPr="00AD76E8" w:rsidRDefault="00313DC0" w:rsidP="00313DC0">
      <w:pPr>
        <w:ind w:firstLineChars="200" w:firstLine="420"/>
        <w:rPr>
          <w:rFonts w:ascii="宋体" w:hAnsi="宋体"/>
        </w:rPr>
      </w:pPr>
      <w:r w:rsidRPr="00AD76E8">
        <w:rPr>
          <w:rFonts w:ascii="宋体" w:hAnsi="宋体" w:hint="eastAsia"/>
        </w:rPr>
        <w:t>本标准版权归</w:t>
      </w:r>
      <w:r w:rsidR="007172AC" w:rsidRPr="00AD76E8">
        <w:rPr>
          <w:rFonts w:hint="eastAsia"/>
        </w:rPr>
        <w:t>中国出入境检验检疫协会</w:t>
      </w:r>
      <w:r w:rsidRPr="00AD76E8">
        <w:rPr>
          <w:rFonts w:ascii="宋体" w:hAnsi="宋体" w:hint="eastAsia"/>
        </w:rPr>
        <w:t>所有。未经许可，</w:t>
      </w:r>
      <w:r w:rsidRPr="00AD76E8">
        <w:rPr>
          <w:rFonts w:ascii="宋体" w:hAnsi="宋体"/>
        </w:rPr>
        <w:t>不</w:t>
      </w:r>
      <w:r w:rsidRPr="00AD76E8">
        <w:rPr>
          <w:rFonts w:ascii="宋体" w:hAnsi="宋体" w:hint="eastAsia"/>
        </w:rPr>
        <w:t>得</w:t>
      </w:r>
      <w:r w:rsidRPr="00AD76E8">
        <w:rPr>
          <w:rFonts w:ascii="宋体" w:hAnsi="宋体"/>
        </w:rPr>
        <w:t>擅自复制、转载、</w:t>
      </w:r>
      <w:r w:rsidRPr="00AD76E8">
        <w:rPr>
          <w:rFonts w:ascii="宋体" w:hAnsi="宋体" w:hint="eastAsia"/>
        </w:rPr>
        <w:t>抄袭、</w:t>
      </w:r>
      <w:r w:rsidRPr="00AD76E8">
        <w:rPr>
          <w:rFonts w:ascii="宋体" w:hAnsi="宋体"/>
        </w:rPr>
        <w:t>改编、汇编</w:t>
      </w:r>
      <w:r w:rsidRPr="00AD76E8">
        <w:rPr>
          <w:rFonts w:ascii="宋体" w:hAnsi="宋体" w:hint="eastAsia"/>
        </w:rPr>
        <w:t>、翻译</w:t>
      </w:r>
      <w:r w:rsidRPr="00AD76E8">
        <w:rPr>
          <w:rFonts w:ascii="宋体" w:hAnsi="宋体"/>
        </w:rPr>
        <w:t>或</w:t>
      </w:r>
      <w:r w:rsidRPr="00AD76E8">
        <w:rPr>
          <w:rFonts w:ascii="宋体" w:hAnsi="宋体" w:hint="eastAsia"/>
        </w:rPr>
        <w:t>将本标准</w:t>
      </w:r>
      <w:r w:rsidRPr="00AD76E8">
        <w:rPr>
          <w:rFonts w:ascii="宋体" w:hAnsi="宋体"/>
        </w:rPr>
        <w:t>用于其</w:t>
      </w:r>
      <w:r w:rsidRPr="00AD76E8">
        <w:rPr>
          <w:rFonts w:ascii="宋体" w:hAnsi="宋体" w:hint="eastAsia"/>
        </w:rPr>
        <w:t>他</w:t>
      </w:r>
      <w:r w:rsidRPr="00AD76E8">
        <w:rPr>
          <w:rFonts w:ascii="宋体" w:hAnsi="宋体"/>
        </w:rPr>
        <w:t>任何商业目的。</w:t>
      </w:r>
    </w:p>
    <w:p w14:paraId="5910B85C" w14:textId="77777777" w:rsidR="00133E63" w:rsidRPr="00AD76E8" w:rsidRDefault="00133E63">
      <w:pPr>
        <w:ind w:firstLineChars="200" w:firstLine="420"/>
      </w:pPr>
    </w:p>
    <w:p w14:paraId="717D85E6" w14:textId="77777777" w:rsidR="00133E63" w:rsidRPr="00AD76E8" w:rsidRDefault="00133E63">
      <w:pPr>
        <w:ind w:firstLineChars="200" w:firstLine="420"/>
      </w:pPr>
    </w:p>
    <w:p w14:paraId="7786B8A5" w14:textId="77777777" w:rsidR="00133E63" w:rsidRPr="00AD76E8" w:rsidRDefault="00133E63">
      <w:pPr>
        <w:ind w:firstLineChars="200" w:firstLine="420"/>
      </w:pPr>
    </w:p>
    <w:p w14:paraId="066687F5" w14:textId="77777777" w:rsidR="00133E63" w:rsidRPr="00AD76E8" w:rsidRDefault="00133E63">
      <w:pPr>
        <w:ind w:firstLineChars="200" w:firstLine="420"/>
      </w:pPr>
    </w:p>
    <w:p w14:paraId="267A78C7" w14:textId="77777777" w:rsidR="00133E63" w:rsidRPr="00AD76E8" w:rsidRDefault="00133E63">
      <w:pPr>
        <w:ind w:firstLineChars="200" w:firstLine="420"/>
      </w:pPr>
    </w:p>
    <w:p w14:paraId="43783BAA" w14:textId="77777777" w:rsidR="00133E63" w:rsidRPr="00AD76E8" w:rsidRDefault="00133E63">
      <w:pPr>
        <w:ind w:firstLineChars="200" w:firstLine="420"/>
      </w:pPr>
    </w:p>
    <w:p w14:paraId="7695CCA2" w14:textId="77777777" w:rsidR="00133E63" w:rsidRPr="00AD76E8" w:rsidRDefault="00133E63">
      <w:pPr>
        <w:ind w:firstLineChars="200" w:firstLine="420"/>
      </w:pPr>
    </w:p>
    <w:p w14:paraId="6BD867EC" w14:textId="77777777" w:rsidR="00133E63" w:rsidRPr="00AD76E8" w:rsidRDefault="00133E63">
      <w:pPr>
        <w:ind w:firstLineChars="200" w:firstLine="420"/>
      </w:pPr>
    </w:p>
    <w:p w14:paraId="6817B959" w14:textId="77777777" w:rsidR="00133E63" w:rsidRPr="00AD76E8" w:rsidRDefault="00133E63">
      <w:pPr>
        <w:ind w:firstLineChars="200" w:firstLine="420"/>
      </w:pPr>
    </w:p>
    <w:p w14:paraId="712E8BD5" w14:textId="77777777" w:rsidR="00133E63" w:rsidRPr="00AD76E8" w:rsidRDefault="00133E63">
      <w:pPr>
        <w:ind w:firstLineChars="200" w:firstLine="420"/>
      </w:pPr>
    </w:p>
    <w:p w14:paraId="21B757ED" w14:textId="77777777" w:rsidR="00133E63" w:rsidRPr="00AD76E8" w:rsidRDefault="00133E63">
      <w:pPr>
        <w:ind w:firstLineChars="200" w:firstLine="420"/>
      </w:pPr>
    </w:p>
    <w:p w14:paraId="11B4E828" w14:textId="77777777" w:rsidR="00133E63" w:rsidRPr="00AD76E8" w:rsidRDefault="00133E63">
      <w:pPr>
        <w:ind w:firstLineChars="200" w:firstLine="420"/>
      </w:pPr>
    </w:p>
    <w:p w14:paraId="643AFDD4" w14:textId="77777777" w:rsidR="00133E63" w:rsidRPr="00AD76E8" w:rsidRDefault="00133E63">
      <w:pPr>
        <w:ind w:firstLineChars="200" w:firstLine="420"/>
      </w:pPr>
    </w:p>
    <w:p w14:paraId="462889CD" w14:textId="77777777" w:rsidR="00133E63" w:rsidRPr="00AD76E8" w:rsidRDefault="00133E63">
      <w:pPr>
        <w:ind w:firstLineChars="200" w:firstLine="420"/>
      </w:pPr>
    </w:p>
    <w:p w14:paraId="1C3B6ADF" w14:textId="77777777" w:rsidR="00133E63" w:rsidRPr="00AD76E8" w:rsidRDefault="00133E63">
      <w:pPr>
        <w:ind w:firstLineChars="200" w:firstLine="420"/>
      </w:pPr>
    </w:p>
    <w:p w14:paraId="2E7FA7FB" w14:textId="77777777" w:rsidR="00133E63" w:rsidRPr="00AD76E8" w:rsidRDefault="00133E63">
      <w:pPr>
        <w:ind w:firstLineChars="200" w:firstLine="420"/>
      </w:pPr>
    </w:p>
    <w:p w14:paraId="725C2026" w14:textId="77777777" w:rsidR="00133E63" w:rsidRPr="00AD76E8" w:rsidRDefault="00133E63">
      <w:pPr>
        <w:ind w:firstLineChars="200" w:firstLine="420"/>
      </w:pPr>
    </w:p>
    <w:p w14:paraId="534A3515" w14:textId="77777777" w:rsidR="00133E63" w:rsidRPr="00AD76E8" w:rsidRDefault="00133E63">
      <w:pPr>
        <w:ind w:firstLineChars="200" w:firstLine="420"/>
      </w:pPr>
    </w:p>
    <w:p w14:paraId="60E35A64" w14:textId="77777777" w:rsidR="00133E63" w:rsidRPr="00AD76E8" w:rsidRDefault="00133E63"/>
    <w:p w14:paraId="0D0FA086" w14:textId="77777777" w:rsidR="00A27DC3" w:rsidRPr="00AD76E8" w:rsidRDefault="00A27DC3"/>
    <w:p w14:paraId="2B8DE143" w14:textId="77777777" w:rsidR="00A27DC3" w:rsidRPr="00AD76E8" w:rsidRDefault="00A27DC3"/>
    <w:p w14:paraId="7D07A419" w14:textId="77777777" w:rsidR="00A27DC3" w:rsidRDefault="00A27DC3"/>
    <w:p w14:paraId="292F4E57" w14:textId="77777777" w:rsidR="006016D1" w:rsidRPr="00AD76E8" w:rsidRDefault="006016D1"/>
    <w:p w14:paraId="16DD31CE" w14:textId="77777777" w:rsidR="00A27DC3" w:rsidRPr="00AD76E8" w:rsidRDefault="00A27DC3"/>
    <w:p w14:paraId="3ECC6947" w14:textId="77777777" w:rsidR="00A27DC3" w:rsidRPr="00AD76E8" w:rsidRDefault="00A27DC3"/>
    <w:p w14:paraId="42EFA089" w14:textId="77777777" w:rsidR="00A27DC3" w:rsidRPr="00AD76E8" w:rsidRDefault="00A27DC3"/>
    <w:p w14:paraId="7DEE7624" w14:textId="77777777" w:rsidR="00A27DC3" w:rsidRDefault="00A27DC3"/>
    <w:p w14:paraId="40374322" w14:textId="77777777" w:rsidR="006F733C" w:rsidRDefault="006F733C"/>
    <w:p w14:paraId="2317332A" w14:textId="77777777" w:rsidR="006F733C" w:rsidRPr="00AD76E8" w:rsidRDefault="006F733C"/>
    <w:p w14:paraId="4C12947E" w14:textId="77777777" w:rsidR="00A27DC3" w:rsidRPr="00AD76E8" w:rsidRDefault="00A27DC3"/>
    <w:p w14:paraId="7E8D9C9D" w14:textId="77777777" w:rsidR="00A27DC3" w:rsidRPr="006F733C" w:rsidRDefault="00A27DC3" w:rsidP="00A27DC3">
      <w:pPr>
        <w:ind w:firstLine="420"/>
        <w:jc w:val="left"/>
        <w:rPr>
          <w:rFonts w:ascii="宋体" w:hAnsi="宋体"/>
        </w:rPr>
      </w:pPr>
    </w:p>
    <w:p w14:paraId="19BE2468" w14:textId="77777777" w:rsidR="00133E63" w:rsidRPr="00D6694F" w:rsidRDefault="00133E63" w:rsidP="00A27DC3">
      <w:pPr>
        <w:pStyle w:val="af0"/>
        <w:ind w:firstLineChars="0" w:firstLine="0"/>
        <w:jc w:val="center"/>
        <w:sectPr w:rsidR="00133E63" w:rsidRPr="00D6694F">
          <w:headerReference w:type="default" r:id="rId13"/>
          <w:footerReference w:type="default" r:id="rId14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5"/>
    <w:p w14:paraId="2E875684" w14:textId="440D8073" w:rsidR="00133E63" w:rsidRPr="00E16FCC" w:rsidRDefault="00133E63" w:rsidP="00A27DC3">
      <w:pPr>
        <w:pStyle w:val="afff5"/>
        <w:keepNext/>
        <w:pageBreakBefore/>
        <w:tabs>
          <w:tab w:val="center" w:pos="4677"/>
        </w:tabs>
        <w:spacing w:line="240" w:lineRule="auto"/>
        <w:rPr>
          <w:rFonts w:eastAsia="宋体" w:hAnsi="黑体"/>
        </w:rPr>
      </w:pPr>
      <w:r w:rsidRPr="00AD76E8">
        <w:rPr>
          <w:rStyle w:val="ab"/>
          <w:rFonts w:ascii="Calibri" w:eastAsia="宋体" w:hint="eastAsia"/>
          <w:kern w:val="2"/>
        </w:rPr>
        <w:lastRenderedPageBreak/>
        <w:t xml:space="preserve">   </w:t>
      </w:r>
      <w:r w:rsidR="00E16FCC" w:rsidRPr="00E16FCC">
        <w:rPr>
          <w:rFonts w:hAnsi="黑体" w:hint="eastAsia"/>
          <w:szCs w:val="22"/>
        </w:rPr>
        <w:t>进口煤炭归类方法</w:t>
      </w:r>
    </w:p>
    <w:p w14:paraId="190ECA4A" w14:textId="77777777" w:rsidR="00133E63" w:rsidRPr="00AD76E8" w:rsidRDefault="00133E63" w:rsidP="003852B0">
      <w:pPr>
        <w:pStyle w:val="a"/>
        <w:spacing w:beforeLines="100" w:before="312" w:afterLines="100" w:after="312"/>
      </w:pPr>
      <w:r w:rsidRPr="00AD76E8">
        <w:rPr>
          <w:rFonts w:hint="eastAsia"/>
        </w:rPr>
        <w:t>范围</w:t>
      </w:r>
    </w:p>
    <w:p w14:paraId="68A8D22F" w14:textId="77777777" w:rsidR="00D141AE" w:rsidRPr="00D141AE" w:rsidRDefault="00D141AE" w:rsidP="00D141AE">
      <w:pPr>
        <w:pStyle w:val="af0"/>
        <w:spacing w:line="360" w:lineRule="auto"/>
        <w:ind w:firstLine="420"/>
        <w:rPr>
          <w:rFonts w:hAnsi="宋体"/>
        </w:rPr>
      </w:pPr>
      <w:r w:rsidRPr="00D141AE">
        <w:rPr>
          <w:rFonts w:hAnsi="宋体" w:hint="eastAsia"/>
        </w:rPr>
        <w:t>本标准规定了进口煤炭归类方法。</w:t>
      </w:r>
    </w:p>
    <w:p w14:paraId="4C3F6BA4" w14:textId="01A72349" w:rsidR="00A27DC3" w:rsidRPr="006F733C" w:rsidRDefault="00D141AE" w:rsidP="00D141AE">
      <w:pPr>
        <w:pStyle w:val="af0"/>
        <w:spacing w:line="360" w:lineRule="auto"/>
        <w:ind w:firstLine="420"/>
      </w:pPr>
      <w:r w:rsidRPr="00D141AE">
        <w:rPr>
          <w:rFonts w:hAnsi="宋体" w:hint="eastAsia"/>
        </w:rPr>
        <w:t>本标准适用于进口煤炭品名</w:t>
      </w:r>
      <w:r w:rsidR="004F6C61">
        <w:rPr>
          <w:rFonts w:hAnsi="宋体" w:hint="eastAsia"/>
        </w:rPr>
        <w:t>归类</w:t>
      </w:r>
      <w:r w:rsidRPr="00D141AE">
        <w:rPr>
          <w:rFonts w:hAnsi="宋体" w:hint="eastAsia"/>
        </w:rPr>
        <w:t>，主要区分海关HS编码中规定的无烟煤、炼焦煤、炼焦煤以外的其他烟煤、其他煤、褐煤等</w:t>
      </w:r>
      <w:r w:rsidR="006F733C">
        <w:rPr>
          <w:rFonts w:hint="eastAsia"/>
        </w:rPr>
        <w:t>。</w:t>
      </w:r>
    </w:p>
    <w:p w14:paraId="3811485F" w14:textId="77777777" w:rsidR="00133E63" w:rsidRPr="00AD76E8" w:rsidRDefault="00133E63" w:rsidP="003852B0">
      <w:pPr>
        <w:pStyle w:val="a"/>
        <w:spacing w:beforeLines="100" w:before="312" w:afterLines="100" w:after="312"/>
        <w:rPr>
          <w:rFonts w:ascii="Times New Roman"/>
        </w:rPr>
      </w:pPr>
      <w:r w:rsidRPr="00AD76E8">
        <w:rPr>
          <w:rFonts w:ascii="Times New Roman"/>
        </w:rPr>
        <w:t>规范性引用文件</w:t>
      </w:r>
    </w:p>
    <w:p w14:paraId="29FC3AAF" w14:textId="77777777" w:rsidR="00BA221C" w:rsidRDefault="00BA221C" w:rsidP="00E67080">
      <w:pPr>
        <w:pStyle w:val="af0"/>
        <w:ind w:firstLine="420"/>
        <w:rPr>
          <w:color w:val="000000"/>
        </w:rPr>
      </w:pPr>
      <w:r w:rsidRPr="00BA221C">
        <w:rPr>
          <w:rFonts w:hint="eastAsia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5BB9E4EC" w14:textId="40AC3864" w:rsidR="00E67080" w:rsidRDefault="00E67080" w:rsidP="00E67080">
      <w:pPr>
        <w:pStyle w:val="af0"/>
        <w:ind w:firstLine="420"/>
        <w:rPr>
          <w:color w:val="000000"/>
        </w:rPr>
      </w:pPr>
      <w:r w:rsidRPr="00322086">
        <w:rPr>
          <w:rFonts w:hint="eastAsia"/>
          <w:color w:val="000000"/>
        </w:rPr>
        <w:t>GB/T475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商品煤样人工采取方法</w:t>
      </w:r>
    </w:p>
    <w:p w14:paraId="05900E33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GB/T474</w:t>
      </w:r>
      <w:r w:rsidRPr="009D387B">
        <w:t xml:space="preserve"> </w:t>
      </w:r>
      <w:r w:rsidRPr="009D387B">
        <w:rPr>
          <w:rFonts w:hint="eastAsia"/>
        </w:rPr>
        <w:t>煤样的制备</w:t>
      </w:r>
    </w:p>
    <w:p w14:paraId="027D738D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GB/T19494.1</w:t>
      </w:r>
      <w:r w:rsidRPr="009D387B">
        <w:t xml:space="preserve"> </w:t>
      </w:r>
      <w:r w:rsidRPr="009D387B">
        <w:rPr>
          <w:rFonts w:hint="eastAsia"/>
        </w:rPr>
        <w:t>煤炭机械化采样 第1部分：采样方法</w:t>
      </w:r>
    </w:p>
    <w:p w14:paraId="21C6A478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GB/T19494.2</w:t>
      </w:r>
      <w:r w:rsidRPr="009D387B">
        <w:t xml:space="preserve"> </w:t>
      </w:r>
      <w:r w:rsidRPr="009D387B">
        <w:rPr>
          <w:rFonts w:hint="eastAsia"/>
        </w:rPr>
        <w:t>煤炭机械化采样 第</w:t>
      </w:r>
      <w:r w:rsidRPr="009D387B">
        <w:t>2</w:t>
      </w:r>
      <w:r w:rsidRPr="009D387B">
        <w:rPr>
          <w:rFonts w:hint="eastAsia"/>
        </w:rPr>
        <w:t>部分：煤样的制备</w:t>
      </w:r>
    </w:p>
    <w:p w14:paraId="5CA04492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《中华人民共和国海关进出口税则》</w:t>
      </w:r>
    </w:p>
    <w:p w14:paraId="0B736FA2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483 </w:t>
      </w:r>
      <w:r w:rsidRPr="009D387B">
        <w:rPr>
          <w:rFonts w:hint="eastAsia"/>
        </w:rPr>
        <w:t>煤炭检验一般规定</w:t>
      </w:r>
    </w:p>
    <w:p w14:paraId="668E3E1D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479 </w:t>
      </w:r>
      <w:r w:rsidRPr="009D387B">
        <w:rPr>
          <w:rFonts w:hint="eastAsia"/>
        </w:rPr>
        <w:t>烟煤胶质层指数测定方法</w:t>
      </w:r>
    </w:p>
    <w:p w14:paraId="79F1DB70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2566 </w:t>
      </w:r>
      <w:proofErr w:type="gramStart"/>
      <w:r w:rsidRPr="009D387B">
        <w:rPr>
          <w:rFonts w:hint="eastAsia"/>
        </w:rPr>
        <w:t>低阶煤的</w:t>
      </w:r>
      <w:proofErr w:type="gramEnd"/>
      <w:r w:rsidRPr="009D387B">
        <w:rPr>
          <w:rFonts w:hint="eastAsia"/>
        </w:rPr>
        <w:t>透光率测定方法</w:t>
      </w:r>
    </w:p>
    <w:p w14:paraId="4E7C5006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4632 </w:t>
      </w:r>
      <w:r w:rsidRPr="009D387B">
        <w:rPr>
          <w:rFonts w:hint="eastAsia"/>
        </w:rPr>
        <w:t>煤的最高内在水分测定方法</w:t>
      </w:r>
    </w:p>
    <w:p w14:paraId="1216C53B" w14:textId="66B7C154" w:rsidR="00E67080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5447 </w:t>
      </w:r>
      <w:r w:rsidRPr="009D387B">
        <w:rPr>
          <w:rFonts w:hint="eastAsia"/>
        </w:rPr>
        <w:t>烟煤粘结指数的测定方法</w:t>
      </w:r>
    </w:p>
    <w:p w14:paraId="4B3C62E3" w14:textId="77777777" w:rsidR="00CD7575" w:rsidRPr="009D387B" w:rsidRDefault="00CD7575" w:rsidP="00CD7575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</w:t>
      </w:r>
      <w:r>
        <w:t>7560</w:t>
      </w:r>
      <w:r w:rsidRPr="009D387B">
        <w:t xml:space="preserve"> </w:t>
      </w:r>
      <w:r>
        <w:rPr>
          <w:rFonts w:hint="eastAsia"/>
        </w:rPr>
        <w:t>煤中矿物质的测定方法</w:t>
      </w:r>
    </w:p>
    <w:p w14:paraId="0E99341D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212 </w:t>
      </w:r>
      <w:r w:rsidRPr="009D387B">
        <w:rPr>
          <w:rFonts w:hint="eastAsia"/>
        </w:rPr>
        <w:t>煤的工业分析方法</w:t>
      </w:r>
    </w:p>
    <w:p w14:paraId="2671018C" w14:textId="77777777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213 </w:t>
      </w:r>
      <w:r w:rsidRPr="009D387B">
        <w:rPr>
          <w:rFonts w:hint="eastAsia"/>
        </w:rPr>
        <w:t>煤的发热量测定方法</w:t>
      </w:r>
    </w:p>
    <w:p w14:paraId="58551680" w14:textId="46A1283B" w:rsidR="00E67080" w:rsidRPr="009D387B" w:rsidRDefault="00E67080" w:rsidP="00E67080">
      <w:pPr>
        <w:pStyle w:val="af0"/>
        <w:ind w:firstLine="420"/>
      </w:pPr>
      <w:r w:rsidRPr="009D387B">
        <w:rPr>
          <w:rFonts w:hint="eastAsia"/>
        </w:rPr>
        <w:t>GB/T</w:t>
      </w:r>
      <w:r w:rsidRPr="009D387B">
        <w:t xml:space="preserve"> 5751 </w:t>
      </w:r>
      <w:r w:rsidRPr="009D387B">
        <w:rPr>
          <w:rFonts w:hint="eastAsia"/>
        </w:rPr>
        <w:t>中国煤炭</w:t>
      </w:r>
      <w:r w:rsidR="005B0E83" w:rsidRPr="009D387B">
        <w:rPr>
          <w:rFonts w:hint="eastAsia"/>
        </w:rPr>
        <w:t>分类</w:t>
      </w:r>
    </w:p>
    <w:p w14:paraId="74D26608" w14:textId="66AA8723" w:rsidR="009B06BB" w:rsidRPr="00CD7575" w:rsidRDefault="009B06BB" w:rsidP="00CD7575">
      <w:pPr>
        <w:pStyle w:val="af0"/>
        <w:ind w:firstLine="420"/>
        <w:rPr>
          <w:color w:val="000000"/>
        </w:rPr>
      </w:pPr>
      <w:bookmarkStart w:id="8" w:name="_Hlk58420995"/>
      <w:r w:rsidRPr="009D387B">
        <w:rPr>
          <w:rFonts w:hint="eastAsia"/>
        </w:rPr>
        <w:t>GB/T</w:t>
      </w:r>
      <w:r w:rsidRPr="009D387B">
        <w:t xml:space="preserve"> 397</w:t>
      </w:r>
      <w:bookmarkEnd w:id="8"/>
      <w:r w:rsidRPr="009D387B">
        <w:t xml:space="preserve"> </w:t>
      </w:r>
      <w:r w:rsidRPr="009D387B">
        <w:rPr>
          <w:rFonts w:hint="eastAsia"/>
        </w:rPr>
        <w:t>炼焦用煤技术条件</w:t>
      </w:r>
    </w:p>
    <w:p w14:paraId="503A8308" w14:textId="77777777" w:rsidR="00BA221C" w:rsidRDefault="00BA221C" w:rsidP="00BA221C">
      <w:pPr>
        <w:pStyle w:val="a"/>
        <w:spacing w:beforeLines="100" w:before="312" w:afterLines="100" w:after="312"/>
      </w:pPr>
      <w:r>
        <w:rPr>
          <w:rFonts w:hint="eastAsia"/>
        </w:rPr>
        <w:t>术语和定义</w:t>
      </w:r>
    </w:p>
    <w:p w14:paraId="6FC1B0DB" w14:textId="77777777" w:rsidR="00BA221C" w:rsidRPr="00D568B9" w:rsidRDefault="00BA221C" w:rsidP="00BA221C">
      <w:pPr>
        <w:pStyle w:val="af0"/>
        <w:ind w:firstLine="420"/>
        <w:rPr>
          <w:rFonts w:ascii="Times New Roman"/>
          <w:color w:val="000000"/>
        </w:rPr>
      </w:pPr>
      <w:r w:rsidRPr="00D568B9">
        <w:rPr>
          <w:rFonts w:ascii="Times New Roman"/>
          <w:color w:val="000000"/>
        </w:rPr>
        <w:t>下列术语和定义适用于本</w:t>
      </w:r>
      <w:r>
        <w:rPr>
          <w:rFonts w:ascii="Times New Roman" w:hint="eastAsia"/>
          <w:color w:val="000000"/>
        </w:rPr>
        <w:t>文件。</w:t>
      </w:r>
    </w:p>
    <w:p w14:paraId="74AAB16C" w14:textId="77777777" w:rsidR="00BA221C" w:rsidRDefault="00BA221C" w:rsidP="00BA221C">
      <w:pPr>
        <w:pStyle w:val="a0"/>
        <w:spacing w:beforeLines="50" w:before="156" w:afterLines="50" w:after="156"/>
      </w:pPr>
    </w:p>
    <w:p w14:paraId="536583C7" w14:textId="223F2C38" w:rsidR="00BA221C" w:rsidRPr="00D568B9" w:rsidRDefault="0047791D" w:rsidP="00BA221C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47791D">
        <w:rPr>
          <w:rFonts w:hint="eastAsia"/>
          <w:color w:val="000000"/>
        </w:rPr>
        <w:t>收到基</w:t>
      </w:r>
      <w:r w:rsidRPr="0047791D">
        <w:rPr>
          <w:rFonts w:hint="eastAsia"/>
          <w:color w:val="000000"/>
        </w:rPr>
        <w:t xml:space="preserve"> as received basis</w:t>
      </w:r>
      <w:r w:rsidRPr="00D568B9">
        <w:t xml:space="preserve"> </w:t>
      </w:r>
    </w:p>
    <w:p w14:paraId="787D59C2" w14:textId="6C902B7F" w:rsidR="00BA221C" w:rsidRPr="00D568B9" w:rsidRDefault="0047791D" w:rsidP="00BA221C">
      <w:pPr>
        <w:pStyle w:val="af0"/>
        <w:ind w:firstLine="420"/>
        <w:rPr>
          <w:rFonts w:ascii="Times New Roman"/>
        </w:rPr>
      </w:pPr>
      <w:r w:rsidRPr="0047791D">
        <w:rPr>
          <w:rFonts w:ascii="Times New Roman" w:hint="eastAsia"/>
          <w:color w:val="000000"/>
        </w:rPr>
        <w:t>以收到状态的煤为基准</w:t>
      </w:r>
      <w:r w:rsidR="00BA221C" w:rsidRPr="00D568B9">
        <w:rPr>
          <w:rFonts w:ascii="Times New Roman"/>
        </w:rPr>
        <w:t>。</w:t>
      </w:r>
    </w:p>
    <w:p w14:paraId="7BE959F7" w14:textId="77777777" w:rsidR="00BA221C" w:rsidRPr="00283049" w:rsidRDefault="00BA221C" w:rsidP="00BA221C">
      <w:pPr>
        <w:pStyle w:val="a0"/>
        <w:spacing w:beforeLines="50" w:before="156" w:afterLines="50" w:after="156"/>
      </w:pPr>
    </w:p>
    <w:p w14:paraId="422D478D" w14:textId="75DDFB95" w:rsidR="00BA221C" w:rsidRPr="00D568B9" w:rsidRDefault="0047791D" w:rsidP="00BA221C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47791D">
        <w:rPr>
          <w:rFonts w:hint="eastAsia"/>
        </w:rPr>
        <w:t>空气干燥基</w:t>
      </w:r>
      <w:r w:rsidRPr="0047791D">
        <w:rPr>
          <w:rFonts w:hint="eastAsia"/>
        </w:rPr>
        <w:t xml:space="preserve"> air dried </w:t>
      </w:r>
      <w:r w:rsidR="007432A0" w:rsidRPr="0047791D">
        <w:rPr>
          <w:rFonts w:hint="eastAsia"/>
          <w:color w:val="000000"/>
        </w:rPr>
        <w:t>basis</w:t>
      </w:r>
    </w:p>
    <w:p w14:paraId="5E1EB893" w14:textId="79E57CD6" w:rsidR="00BA221C" w:rsidRPr="00D568B9" w:rsidRDefault="0047791D" w:rsidP="00BA221C">
      <w:pPr>
        <w:pStyle w:val="af0"/>
        <w:ind w:firstLine="420"/>
        <w:rPr>
          <w:rFonts w:ascii="Times New Roman"/>
        </w:rPr>
      </w:pPr>
      <w:r w:rsidRPr="0047791D">
        <w:rPr>
          <w:rFonts w:ascii="Times New Roman" w:hint="eastAsia"/>
          <w:color w:val="000000"/>
        </w:rPr>
        <w:lastRenderedPageBreak/>
        <w:t>以与空气湿度达到平衡状态的煤为基准</w:t>
      </w:r>
    </w:p>
    <w:p w14:paraId="5B9BBCC3" w14:textId="77777777" w:rsidR="00BA221C" w:rsidRPr="00283049" w:rsidRDefault="00BA221C" w:rsidP="00BA221C">
      <w:pPr>
        <w:pStyle w:val="a0"/>
        <w:spacing w:beforeLines="50" w:before="156" w:afterLines="50" w:after="156"/>
        <w:rPr>
          <w:color w:val="000000"/>
        </w:rPr>
      </w:pPr>
    </w:p>
    <w:p w14:paraId="00A56B1F" w14:textId="7C188BA4" w:rsidR="00BA221C" w:rsidRDefault="0047791D" w:rsidP="00BA221C">
      <w:pPr>
        <w:pStyle w:val="a0"/>
        <w:numPr>
          <w:ilvl w:val="0"/>
          <w:numId w:val="0"/>
        </w:numPr>
        <w:spacing w:before="120" w:after="120"/>
        <w:ind w:firstLineChars="200" w:firstLine="420"/>
        <w:rPr>
          <w:color w:val="000000"/>
        </w:rPr>
      </w:pPr>
      <w:r w:rsidRPr="0047791D">
        <w:rPr>
          <w:rFonts w:hint="eastAsia"/>
          <w:color w:val="000000"/>
        </w:rPr>
        <w:t>干燥基</w:t>
      </w:r>
      <w:r w:rsidRPr="0047791D">
        <w:rPr>
          <w:rFonts w:hint="eastAsia"/>
          <w:color w:val="000000"/>
        </w:rPr>
        <w:t xml:space="preserve"> dry basis</w:t>
      </w:r>
    </w:p>
    <w:p w14:paraId="407B6102" w14:textId="3131E358" w:rsidR="001C71B0" w:rsidRDefault="001C71B0" w:rsidP="001C71B0">
      <w:pPr>
        <w:pStyle w:val="af0"/>
        <w:ind w:firstLine="420"/>
        <w:rPr>
          <w:rFonts w:ascii="Times New Roman"/>
          <w:color w:val="000000"/>
        </w:rPr>
      </w:pPr>
      <w:r w:rsidRPr="0047791D">
        <w:rPr>
          <w:rFonts w:ascii="Times New Roman" w:hint="eastAsia"/>
          <w:color w:val="000000"/>
        </w:rPr>
        <w:t>以与空气湿度达到平衡状态的煤为基准</w:t>
      </w:r>
    </w:p>
    <w:p w14:paraId="1E6F4847" w14:textId="77777777" w:rsidR="001C71B0" w:rsidRDefault="001C71B0" w:rsidP="001C71B0">
      <w:pPr>
        <w:pStyle w:val="a0"/>
        <w:spacing w:beforeLines="50" w:before="156" w:afterLines="50" w:after="156"/>
      </w:pPr>
    </w:p>
    <w:p w14:paraId="2E34802B" w14:textId="420C8AC1" w:rsidR="001C71B0" w:rsidRPr="00D568B9" w:rsidRDefault="001C71B0" w:rsidP="001C71B0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47791D">
        <w:rPr>
          <w:rFonts w:hint="eastAsia"/>
          <w:color w:val="000000"/>
        </w:rPr>
        <w:t>干燥无灰基</w:t>
      </w:r>
      <w:r w:rsidRPr="0047791D">
        <w:rPr>
          <w:rFonts w:hint="eastAsia"/>
          <w:color w:val="000000"/>
        </w:rPr>
        <w:t xml:space="preserve"> dry ash-free basis</w:t>
      </w:r>
      <w:r w:rsidRPr="00D568B9">
        <w:t xml:space="preserve"> </w:t>
      </w:r>
    </w:p>
    <w:p w14:paraId="2F25CA30" w14:textId="2F53E775" w:rsidR="001C71B0" w:rsidRPr="00D568B9" w:rsidRDefault="004D3339" w:rsidP="001C71B0">
      <w:pPr>
        <w:pStyle w:val="af0"/>
        <w:ind w:firstLine="420"/>
        <w:rPr>
          <w:rFonts w:ascii="Times New Roman"/>
        </w:rPr>
      </w:pPr>
      <w:r w:rsidRPr="0047791D">
        <w:rPr>
          <w:rFonts w:ascii="Times New Roman" w:hint="eastAsia"/>
          <w:color w:val="000000"/>
        </w:rPr>
        <w:t>以假想无水无灰状态的煤为基准</w:t>
      </w:r>
    </w:p>
    <w:p w14:paraId="57CA61BD" w14:textId="77777777" w:rsidR="001C71B0" w:rsidRPr="00283049" w:rsidRDefault="001C71B0" w:rsidP="001C71B0">
      <w:pPr>
        <w:pStyle w:val="a0"/>
        <w:spacing w:beforeLines="50" w:before="156" w:afterLines="50" w:after="156"/>
      </w:pPr>
    </w:p>
    <w:p w14:paraId="0A146262" w14:textId="1D6CD986" w:rsidR="001C71B0" w:rsidRPr="00D568B9" w:rsidRDefault="004D3339" w:rsidP="001C71B0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47791D">
        <w:rPr>
          <w:rFonts w:hint="eastAsia"/>
          <w:color w:val="000000"/>
        </w:rPr>
        <w:t>干燥无矿物质基</w:t>
      </w:r>
      <w:r w:rsidRPr="0047791D">
        <w:rPr>
          <w:rFonts w:hint="eastAsia"/>
          <w:color w:val="000000"/>
        </w:rPr>
        <w:t xml:space="preserve"> dry mineral matter-free basis</w:t>
      </w:r>
    </w:p>
    <w:p w14:paraId="4B0F1175" w14:textId="2EB765E1" w:rsidR="001C71B0" w:rsidRPr="00D568B9" w:rsidRDefault="004D3339" w:rsidP="001C71B0">
      <w:pPr>
        <w:pStyle w:val="af0"/>
        <w:ind w:firstLine="420"/>
        <w:rPr>
          <w:rFonts w:ascii="Times New Roman"/>
        </w:rPr>
      </w:pPr>
      <w:r w:rsidRPr="0047791D">
        <w:rPr>
          <w:rFonts w:ascii="Times New Roman" w:hint="eastAsia"/>
          <w:color w:val="000000"/>
        </w:rPr>
        <w:t>以假想无水无矿物质状态的煤为基准</w:t>
      </w:r>
    </w:p>
    <w:p w14:paraId="1C1D96C3" w14:textId="77777777" w:rsidR="001C71B0" w:rsidRPr="00283049" w:rsidRDefault="001C71B0" w:rsidP="001C71B0">
      <w:pPr>
        <w:pStyle w:val="a0"/>
        <w:spacing w:beforeLines="50" w:before="156" w:afterLines="50" w:after="156"/>
        <w:rPr>
          <w:color w:val="000000"/>
        </w:rPr>
      </w:pPr>
    </w:p>
    <w:p w14:paraId="362D87D7" w14:textId="4C023C4B" w:rsidR="001C71B0" w:rsidRPr="003A065E" w:rsidRDefault="004D3339" w:rsidP="001C71B0">
      <w:pPr>
        <w:pStyle w:val="a0"/>
        <w:numPr>
          <w:ilvl w:val="0"/>
          <w:numId w:val="0"/>
        </w:numPr>
        <w:spacing w:before="120" w:after="120"/>
        <w:ind w:firstLineChars="200" w:firstLine="420"/>
        <w:rPr>
          <w:color w:val="000000"/>
        </w:rPr>
      </w:pPr>
      <w:r w:rsidRPr="003A065E">
        <w:rPr>
          <w:rFonts w:hint="eastAsia"/>
          <w:color w:val="000000"/>
        </w:rPr>
        <w:t>恒湿</w:t>
      </w:r>
      <w:r w:rsidR="00562319" w:rsidRPr="003A065E">
        <w:rPr>
          <w:rFonts w:hint="eastAsia"/>
          <w:color w:val="000000"/>
        </w:rPr>
        <w:t>（潮湿）</w:t>
      </w:r>
      <w:r w:rsidRPr="003A065E">
        <w:rPr>
          <w:rFonts w:hint="eastAsia"/>
          <w:color w:val="000000"/>
        </w:rPr>
        <w:t>无灰基</w:t>
      </w:r>
      <w:r w:rsidRPr="003A065E">
        <w:rPr>
          <w:rFonts w:hint="eastAsia"/>
          <w:color w:val="000000"/>
        </w:rPr>
        <w:t xml:space="preserve"> moist ash-free basis</w:t>
      </w:r>
    </w:p>
    <w:p w14:paraId="0BC10426" w14:textId="5B10C7BC" w:rsidR="001C71B0" w:rsidRPr="003A065E" w:rsidRDefault="004D3339" w:rsidP="001C71B0">
      <w:pPr>
        <w:pStyle w:val="af0"/>
        <w:ind w:firstLine="420"/>
        <w:rPr>
          <w:rFonts w:ascii="Times New Roman"/>
        </w:rPr>
      </w:pPr>
      <w:r w:rsidRPr="003A065E">
        <w:rPr>
          <w:rFonts w:ascii="Times New Roman" w:hint="eastAsia"/>
          <w:color w:val="000000"/>
        </w:rPr>
        <w:t>以假想含最高内在水分、无灰状态的煤为基准。</w:t>
      </w:r>
    </w:p>
    <w:p w14:paraId="08C9200F" w14:textId="77777777" w:rsidR="004B57D4" w:rsidRPr="003A065E" w:rsidRDefault="004B57D4" w:rsidP="004B57D4">
      <w:pPr>
        <w:pStyle w:val="a0"/>
        <w:spacing w:beforeLines="50" w:before="156" w:afterLines="50" w:after="156"/>
      </w:pPr>
    </w:p>
    <w:p w14:paraId="26DF915A" w14:textId="4D63D08E" w:rsidR="004B57D4" w:rsidRPr="003A065E" w:rsidRDefault="004B57D4" w:rsidP="004B57D4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3A065E">
        <w:rPr>
          <w:rFonts w:hint="eastAsia"/>
          <w:color w:val="000000"/>
        </w:rPr>
        <w:t>恒湿</w:t>
      </w:r>
      <w:r w:rsidR="00562319" w:rsidRPr="003A065E">
        <w:rPr>
          <w:rFonts w:hint="eastAsia"/>
          <w:color w:val="000000"/>
        </w:rPr>
        <w:t>（潮湿）</w:t>
      </w:r>
      <w:r w:rsidRPr="003A065E">
        <w:rPr>
          <w:rFonts w:hint="eastAsia"/>
          <w:color w:val="000000"/>
        </w:rPr>
        <w:t>无矿物质基</w:t>
      </w:r>
      <w:r w:rsidRPr="003A065E">
        <w:rPr>
          <w:rFonts w:hint="eastAsia"/>
          <w:color w:val="000000"/>
        </w:rPr>
        <w:t xml:space="preserve"> moist mineral matter</w:t>
      </w:r>
      <w:r w:rsidR="000D72BB" w:rsidRPr="003A065E">
        <w:rPr>
          <w:color w:val="000000"/>
        </w:rPr>
        <w:t xml:space="preserve"> </w:t>
      </w:r>
      <w:r w:rsidRPr="003A065E">
        <w:rPr>
          <w:rFonts w:hint="eastAsia"/>
          <w:color w:val="000000"/>
        </w:rPr>
        <w:t>free basis</w:t>
      </w:r>
    </w:p>
    <w:p w14:paraId="02E5A510" w14:textId="77777777" w:rsidR="004B57D4" w:rsidRPr="0047791D" w:rsidRDefault="004B57D4" w:rsidP="004B57D4">
      <w:pPr>
        <w:pStyle w:val="af0"/>
        <w:ind w:firstLine="420"/>
        <w:rPr>
          <w:rFonts w:ascii="Times New Roman"/>
          <w:color w:val="000000"/>
        </w:rPr>
      </w:pPr>
      <w:r w:rsidRPr="003A065E">
        <w:rPr>
          <w:rFonts w:ascii="Times New Roman" w:hint="eastAsia"/>
          <w:color w:val="000000"/>
        </w:rPr>
        <w:t>以假想含最高内在水分、无矿物质状态的煤为基准。</w:t>
      </w:r>
    </w:p>
    <w:p w14:paraId="1EE43241" w14:textId="77777777" w:rsidR="004B57D4" w:rsidRPr="00283049" w:rsidRDefault="004B57D4" w:rsidP="004B57D4">
      <w:pPr>
        <w:pStyle w:val="a0"/>
        <w:spacing w:beforeLines="50" w:before="156" w:afterLines="50" w:after="156"/>
        <w:rPr>
          <w:color w:val="000000"/>
        </w:rPr>
      </w:pPr>
    </w:p>
    <w:p w14:paraId="3368ADF9" w14:textId="54DDEB7F" w:rsidR="004B57D4" w:rsidRDefault="006C01D7" w:rsidP="004B57D4">
      <w:pPr>
        <w:pStyle w:val="a0"/>
        <w:numPr>
          <w:ilvl w:val="0"/>
          <w:numId w:val="0"/>
        </w:numPr>
        <w:spacing w:before="120" w:after="120"/>
        <w:ind w:firstLineChars="200" w:firstLine="420"/>
        <w:rPr>
          <w:color w:val="000000"/>
        </w:rPr>
      </w:pPr>
      <w:r w:rsidRPr="006C01D7">
        <w:rPr>
          <w:rFonts w:hint="eastAsia"/>
          <w:color w:val="000000"/>
        </w:rPr>
        <w:t>最高内在水分</w:t>
      </w:r>
      <w:r w:rsidRPr="006C01D7">
        <w:rPr>
          <w:color w:val="000000"/>
        </w:rPr>
        <w:t xml:space="preserve"> moisture holding capacity</w:t>
      </w:r>
    </w:p>
    <w:p w14:paraId="51E6F270" w14:textId="60A03CC7" w:rsidR="004B57D4" w:rsidRDefault="006C01D7" w:rsidP="004B57D4">
      <w:pPr>
        <w:pStyle w:val="af0"/>
        <w:ind w:firstLine="420"/>
        <w:rPr>
          <w:rFonts w:ascii="Times New Roman"/>
          <w:color w:val="000000"/>
        </w:rPr>
      </w:pPr>
      <w:r w:rsidRPr="006C01D7">
        <w:rPr>
          <w:rFonts w:ascii="Times New Roman" w:hint="eastAsia"/>
          <w:color w:val="000000"/>
        </w:rPr>
        <w:t>煤样在温度</w:t>
      </w:r>
      <w:r w:rsidRPr="006C01D7">
        <w:rPr>
          <w:rFonts w:ascii="Times New Roman"/>
          <w:color w:val="000000"/>
        </w:rPr>
        <w:t xml:space="preserve"> 30</w:t>
      </w:r>
      <w:r w:rsidRPr="006C01D7">
        <w:rPr>
          <w:rFonts w:ascii="Times New Roman" w:hint="eastAsia"/>
          <w:color w:val="000000"/>
        </w:rPr>
        <w:t>℃、相对湿度</w:t>
      </w:r>
      <w:r w:rsidRPr="006C01D7">
        <w:rPr>
          <w:rFonts w:ascii="Times New Roman"/>
          <w:color w:val="000000"/>
        </w:rPr>
        <w:t xml:space="preserve"> 96%</w:t>
      </w:r>
      <w:r w:rsidRPr="006C01D7">
        <w:rPr>
          <w:rFonts w:ascii="Times New Roman" w:hint="eastAsia"/>
          <w:color w:val="000000"/>
        </w:rPr>
        <w:t>下达到平衡时测得的内在水分。</w:t>
      </w:r>
    </w:p>
    <w:p w14:paraId="23EF8962" w14:textId="77777777" w:rsidR="004B57D4" w:rsidRDefault="004B57D4" w:rsidP="004B57D4">
      <w:pPr>
        <w:pStyle w:val="a0"/>
        <w:spacing w:beforeLines="50" w:before="156" w:afterLines="50" w:after="156"/>
      </w:pPr>
    </w:p>
    <w:p w14:paraId="37762E26" w14:textId="1EB6A6EC" w:rsidR="004B57D4" w:rsidRPr="00D568B9" w:rsidRDefault="00D83695" w:rsidP="004B57D4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D83695">
        <w:rPr>
          <w:rFonts w:hint="eastAsia"/>
          <w:color w:val="000000"/>
        </w:rPr>
        <w:t>矿物质</w:t>
      </w:r>
      <w:r w:rsidRPr="00D83695">
        <w:rPr>
          <w:color w:val="000000"/>
        </w:rPr>
        <w:t xml:space="preserve"> mineral matter</w:t>
      </w:r>
      <w:r w:rsidR="004B57D4" w:rsidRPr="00D568B9">
        <w:t xml:space="preserve"> </w:t>
      </w:r>
    </w:p>
    <w:p w14:paraId="4BD52E76" w14:textId="602E7D1B" w:rsidR="004B57D4" w:rsidRPr="00D568B9" w:rsidRDefault="00D83695" w:rsidP="004B57D4">
      <w:pPr>
        <w:pStyle w:val="af0"/>
        <w:ind w:firstLine="420"/>
        <w:rPr>
          <w:rFonts w:ascii="Times New Roman"/>
        </w:rPr>
      </w:pPr>
      <w:r w:rsidRPr="00D83695">
        <w:rPr>
          <w:rFonts w:ascii="Times New Roman" w:hint="eastAsia"/>
          <w:color w:val="000000"/>
        </w:rPr>
        <w:t>煤中的无机物质，不包括游离水，但包括化合水。</w:t>
      </w:r>
    </w:p>
    <w:p w14:paraId="4C6449B8" w14:textId="77777777" w:rsidR="004B57D4" w:rsidRPr="00283049" w:rsidRDefault="004B57D4" w:rsidP="004B57D4">
      <w:pPr>
        <w:pStyle w:val="a0"/>
        <w:spacing w:beforeLines="50" w:before="156" w:afterLines="50" w:after="156"/>
      </w:pPr>
    </w:p>
    <w:p w14:paraId="3E6D046A" w14:textId="77777777" w:rsidR="004B57D4" w:rsidRPr="00D568B9" w:rsidRDefault="004B57D4" w:rsidP="004B57D4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47791D">
        <w:rPr>
          <w:rFonts w:hint="eastAsia"/>
          <w:color w:val="000000"/>
        </w:rPr>
        <w:t>干燥无矿物质基</w:t>
      </w:r>
      <w:r w:rsidRPr="0047791D">
        <w:rPr>
          <w:rFonts w:hint="eastAsia"/>
          <w:color w:val="000000"/>
        </w:rPr>
        <w:t xml:space="preserve"> dry mineral matter-free basis</w:t>
      </w:r>
    </w:p>
    <w:p w14:paraId="774F37E9" w14:textId="77777777" w:rsidR="004B57D4" w:rsidRPr="00D568B9" w:rsidRDefault="004B57D4" w:rsidP="004B57D4">
      <w:pPr>
        <w:pStyle w:val="af0"/>
        <w:ind w:firstLine="420"/>
        <w:rPr>
          <w:rFonts w:ascii="Times New Roman"/>
        </w:rPr>
      </w:pPr>
      <w:r w:rsidRPr="0047791D">
        <w:rPr>
          <w:rFonts w:ascii="Times New Roman" w:hint="eastAsia"/>
          <w:color w:val="000000"/>
        </w:rPr>
        <w:t>以假想无水无矿物质状态的煤为基准</w:t>
      </w:r>
    </w:p>
    <w:p w14:paraId="7C3BBA7F" w14:textId="77777777" w:rsidR="00163C61" w:rsidRDefault="00163C61" w:rsidP="00163C61">
      <w:pPr>
        <w:pStyle w:val="a0"/>
        <w:spacing w:beforeLines="50" w:before="156" w:afterLines="50" w:after="156"/>
      </w:pPr>
    </w:p>
    <w:p w14:paraId="1A6EA069" w14:textId="4419A964" w:rsidR="00163C61" w:rsidRPr="00D568B9" w:rsidRDefault="0079163E" w:rsidP="00163C61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A2458F">
        <w:rPr>
          <w:rFonts w:hint="eastAsia"/>
          <w:color w:val="000000"/>
        </w:rPr>
        <w:t>黏结指数</w:t>
      </w:r>
      <w:r w:rsidRPr="00A2458F">
        <w:rPr>
          <w:color w:val="000000"/>
        </w:rPr>
        <w:t xml:space="preserve"> caking index</w:t>
      </w:r>
      <w:r w:rsidR="00163C61" w:rsidRPr="00D568B9">
        <w:t xml:space="preserve"> </w:t>
      </w:r>
    </w:p>
    <w:p w14:paraId="282884C5" w14:textId="77777777" w:rsidR="0079163E" w:rsidRDefault="00A2458F" w:rsidP="00163C61">
      <w:pPr>
        <w:pStyle w:val="af0"/>
        <w:ind w:firstLine="420"/>
        <w:rPr>
          <w:rFonts w:ascii="Times New Roman"/>
          <w:color w:val="000000"/>
        </w:rPr>
      </w:pPr>
      <w:r w:rsidRPr="00A2458F">
        <w:rPr>
          <w:rFonts w:ascii="Times New Roman"/>
          <w:color w:val="000000"/>
        </w:rPr>
        <w:t>G</w:t>
      </w:r>
      <w:r w:rsidRPr="00A2458F">
        <w:rPr>
          <w:rFonts w:ascii="Times New Roman" w:hint="eastAsia"/>
          <w:color w:val="000000"/>
        </w:rPr>
        <w:t>指数</w:t>
      </w:r>
    </w:p>
    <w:p w14:paraId="210CA2CE" w14:textId="115294F0" w:rsidR="00163C61" w:rsidRPr="00D568B9" w:rsidRDefault="00A2458F" w:rsidP="00163C61">
      <w:pPr>
        <w:pStyle w:val="af0"/>
        <w:ind w:firstLine="420"/>
        <w:rPr>
          <w:rFonts w:ascii="Times New Roman"/>
        </w:rPr>
      </w:pPr>
      <w:r w:rsidRPr="00A2458F">
        <w:rPr>
          <w:rFonts w:ascii="Times New Roman" w:hint="eastAsia"/>
          <w:color w:val="000000"/>
        </w:rPr>
        <w:t>由中国提出的、煤的黏结力的量度，以在规定条件下、煤与专用无烟煤完全混合并碳化后，所得焦炭的机械强度来表征。</w:t>
      </w:r>
    </w:p>
    <w:p w14:paraId="7CCE7753" w14:textId="77777777" w:rsidR="00163C61" w:rsidRPr="00283049" w:rsidRDefault="00163C61" w:rsidP="00163C61">
      <w:pPr>
        <w:pStyle w:val="a0"/>
        <w:spacing w:beforeLines="50" w:before="156" w:afterLines="50" w:after="156"/>
      </w:pPr>
    </w:p>
    <w:p w14:paraId="17C497BA" w14:textId="46CF5410" w:rsidR="00163C61" w:rsidRPr="00D568B9" w:rsidRDefault="00A2458F" w:rsidP="00163C61">
      <w:pPr>
        <w:pStyle w:val="a0"/>
        <w:numPr>
          <w:ilvl w:val="0"/>
          <w:numId w:val="0"/>
        </w:numPr>
        <w:spacing w:before="120" w:after="120"/>
        <w:ind w:firstLineChars="200" w:firstLine="420"/>
      </w:pPr>
      <w:r w:rsidRPr="00163C61">
        <w:rPr>
          <w:rFonts w:hint="eastAsia"/>
          <w:color w:val="000000"/>
        </w:rPr>
        <w:t>胶质层最大厚度</w:t>
      </w:r>
      <w:r w:rsidRPr="00163C61">
        <w:rPr>
          <w:color w:val="000000"/>
        </w:rPr>
        <w:t xml:space="preserve"> maximum thickness of plastic layer</w:t>
      </w:r>
    </w:p>
    <w:p w14:paraId="6BFD75B0" w14:textId="09580986" w:rsidR="00163C61" w:rsidRPr="00D568B9" w:rsidRDefault="00163C61" w:rsidP="00163C61">
      <w:pPr>
        <w:pStyle w:val="af0"/>
        <w:ind w:firstLine="420"/>
        <w:rPr>
          <w:rFonts w:ascii="Times New Roman"/>
        </w:rPr>
      </w:pPr>
      <w:r w:rsidRPr="00163C61">
        <w:rPr>
          <w:rFonts w:ascii="Times New Roman" w:hint="eastAsia"/>
          <w:color w:val="000000"/>
        </w:rPr>
        <w:t>烟煤胶质层指数测定中利用探针测出的胶质体上、下层面差的最大值。</w:t>
      </w:r>
    </w:p>
    <w:p w14:paraId="61EB642F" w14:textId="77777777" w:rsidR="001C71B0" w:rsidRPr="00163C61" w:rsidRDefault="001C71B0" w:rsidP="001C71B0">
      <w:pPr>
        <w:pStyle w:val="af0"/>
        <w:ind w:firstLine="420"/>
        <w:rPr>
          <w:rFonts w:ascii="Times New Roman"/>
        </w:rPr>
      </w:pPr>
    </w:p>
    <w:p w14:paraId="7A0D0357" w14:textId="45C9A8DD" w:rsidR="00BA221C" w:rsidRPr="00D568B9" w:rsidRDefault="00BA221C" w:rsidP="00BA221C">
      <w:pPr>
        <w:pStyle w:val="af0"/>
        <w:ind w:firstLine="420"/>
        <w:rPr>
          <w:rFonts w:ascii="Times New Roman"/>
          <w:color w:val="000000"/>
        </w:rPr>
      </w:pPr>
    </w:p>
    <w:p w14:paraId="6046121F" w14:textId="54B24701" w:rsidR="00BA221C" w:rsidRDefault="004F6C61" w:rsidP="00BA221C">
      <w:pPr>
        <w:pStyle w:val="a"/>
        <w:spacing w:beforeLines="100" w:before="312" w:afterLines="100" w:after="312"/>
      </w:pPr>
      <w:r>
        <w:rPr>
          <w:rFonts w:hint="eastAsia"/>
        </w:rPr>
        <w:t>归</w:t>
      </w:r>
      <w:r w:rsidR="00BA221C">
        <w:rPr>
          <w:rFonts w:hint="eastAsia"/>
        </w:rPr>
        <w:t>类原理</w:t>
      </w:r>
    </w:p>
    <w:p w14:paraId="7B32104A" w14:textId="39042941" w:rsidR="00BA221C" w:rsidRDefault="006F5D11" w:rsidP="00BA221C">
      <w:pPr>
        <w:pStyle w:val="af0"/>
        <w:ind w:firstLine="420"/>
        <w:rPr>
          <w:rFonts w:ascii="Times New Roman"/>
          <w:color w:val="000000"/>
        </w:rPr>
      </w:pPr>
      <w:r w:rsidRPr="006F5D11">
        <w:rPr>
          <w:rFonts w:ascii="Times New Roman" w:hint="eastAsia"/>
          <w:color w:val="000000"/>
        </w:rPr>
        <w:t>本标准规定的</w:t>
      </w:r>
      <w:r>
        <w:rPr>
          <w:rFonts w:ascii="Times New Roman" w:hint="eastAsia"/>
          <w:color w:val="000000"/>
        </w:rPr>
        <w:t>进口煤炭归类</w:t>
      </w:r>
      <w:r w:rsidRPr="006F5D11">
        <w:rPr>
          <w:rFonts w:ascii="Times New Roman" w:hint="eastAsia"/>
          <w:color w:val="000000"/>
        </w:rPr>
        <w:t>体系是一种应用型的技术分类体系，</w:t>
      </w:r>
      <w:r w:rsidR="00BA221C" w:rsidRPr="00F80A47">
        <w:rPr>
          <w:rFonts w:ascii="Times New Roman" w:hint="eastAsia"/>
          <w:color w:val="000000"/>
        </w:rPr>
        <w:t>进口煤炭按照标准采样并制成分析试验用煤样，通过检测其最高内在水、挥发分、矿物质含量、发热量、透光率等项目，并计算煤炭的干燥无矿物质基挥发分、恒湿无矿物质基高位发热量、透光率、恒湿无矿物质基高位发热量、粘结指数、胶质层最大厚度</w:t>
      </w:r>
      <w:r w:rsidR="00BA221C">
        <w:rPr>
          <w:rFonts w:ascii="Times New Roman" w:hint="eastAsia"/>
          <w:color w:val="000000"/>
        </w:rPr>
        <w:t>，按</w:t>
      </w:r>
      <w:r w:rsidR="004F6C61">
        <w:rPr>
          <w:rFonts w:ascii="Times New Roman" w:hint="eastAsia"/>
          <w:color w:val="000000"/>
        </w:rPr>
        <w:t>归类</w:t>
      </w:r>
      <w:r w:rsidR="00BA221C">
        <w:rPr>
          <w:rFonts w:ascii="Times New Roman" w:hint="eastAsia"/>
          <w:color w:val="000000"/>
        </w:rPr>
        <w:t>流程归类煤炭为：无烟煤、未制成型的炼焦煤、其他烟煤，褐煤及其他煤</w:t>
      </w:r>
      <w:r w:rsidR="00BA221C" w:rsidRPr="00766516">
        <w:rPr>
          <w:rFonts w:ascii="Times New Roman" w:hint="eastAsia"/>
          <w:color w:val="000000"/>
        </w:rPr>
        <w:t>。</w:t>
      </w:r>
    </w:p>
    <w:p w14:paraId="30B3A891" w14:textId="77777777" w:rsidR="006F5D11" w:rsidRPr="006F5D11" w:rsidRDefault="006F5D11" w:rsidP="00BA221C">
      <w:pPr>
        <w:pStyle w:val="af0"/>
        <w:ind w:firstLine="420"/>
        <w:rPr>
          <w:rFonts w:ascii="Times New Roman"/>
          <w:color w:val="000000"/>
        </w:rPr>
      </w:pPr>
    </w:p>
    <w:p w14:paraId="4AA7EFB4" w14:textId="74DBF3EE" w:rsidR="00BA221C" w:rsidRDefault="004F6C61" w:rsidP="00BA221C">
      <w:pPr>
        <w:pStyle w:val="a"/>
        <w:spacing w:beforeLines="100" w:before="312" w:afterLines="100" w:after="312"/>
      </w:pPr>
      <w:bookmarkStart w:id="9" w:name="_Hlk58419900"/>
      <w:r>
        <w:rPr>
          <w:rFonts w:hint="eastAsia"/>
        </w:rPr>
        <w:t>归类</w:t>
      </w:r>
    </w:p>
    <w:p w14:paraId="27A399F1" w14:textId="77777777" w:rsidR="00BA221C" w:rsidRDefault="00BA221C" w:rsidP="00BA221C">
      <w:pPr>
        <w:pStyle w:val="a0"/>
        <w:spacing w:beforeLines="50" w:before="156" w:afterLines="50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煤类划分</w:t>
      </w:r>
    </w:p>
    <w:p w14:paraId="4A558C51" w14:textId="7D8DAF9F" w:rsidR="00BA221C" w:rsidRPr="00ED08B5" w:rsidRDefault="00BA221C" w:rsidP="00BA221C">
      <w:pPr>
        <w:pStyle w:val="af0"/>
        <w:ind w:firstLine="420"/>
      </w:pPr>
      <w:r>
        <w:rPr>
          <w:rFonts w:hint="eastAsia"/>
        </w:rPr>
        <w:t>本</w:t>
      </w:r>
      <w:r w:rsidR="004F6C61">
        <w:rPr>
          <w:rFonts w:hint="eastAsia"/>
        </w:rPr>
        <w:t>归类</w:t>
      </w:r>
      <w:r>
        <w:rPr>
          <w:rFonts w:hint="eastAsia"/>
        </w:rPr>
        <w:t>体系中，根据海关进口征税规则及中国煤炭</w:t>
      </w:r>
      <w:r w:rsidR="004F6C61">
        <w:rPr>
          <w:rFonts w:hint="eastAsia"/>
        </w:rPr>
        <w:t>归类</w:t>
      </w:r>
      <w:r>
        <w:rPr>
          <w:rFonts w:hint="eastAsia"/>
        </w:rPr>
        <w:t>，将进口煤炭划分为无烟煤、未制成型的炼焦煤、</w:t>
      </w:r>
      <w:r>
        <w:rPr>
          <w:rFonts w:ascii="Times New Roman" w:hint="eastAsia"/>
          <w:color w:val="000000"/>
        </w:rPr>
        <w:t>其他烟煤，褐煤及其他煤。</w:t>
      </w:r>
    </w:p>
    <w:p w14:paraId="4EF4CA21" w14:textId="77777777" w:rsidR="00BA221C" w:rsidRDefault="00BA221C" w:rsidP="00BA221C">
      <w:pPr>
        <w:pStyle w:val="a0"/>
        <w:spacing w:beforeLines="50" w:before="156" w:afterLines="50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检测项目</w:t>
      </w:r>
    </w:p>
    <w:p w14:paraId="1FFB3180" w14:textId="77777777" w:rsidR="00BA221C" w:rsidRDefault="00BA221C" w:rsidP="00BA221C">
      <w:pPr>
        <w:pStyle w:val="af0"/>
        <w:ind w:firstLine="420"/>
      </w:pPr>
      <w:r>
        <w:rPr>
          <w:rFonts w:hint="eastAsia"/>
        </w:rPr>
        <w:t xml:space="preserve">在具有经验数据的时，可根据申报品名，委托实验室检测如下项目： </w:t>
      </w:r>
    </w:p>
    <w:p w14:paraId="02A6C95B" w14:textId="77777777" w:rsidR="00BA221C" w:rsidRDefault="00BA221C" w:rsidP="00BA221C">
      <w:pPr>
        <w:pStyle w:val="af0"/>
        <w:ind w:firstLine="420"/>
      </w:pPr>
      <w:r>
        <w:rPr>
          <w:rFonts w:hint="eastAsia"/>
        </w:rPr>
        <w:t>无烟煤：干燥无矿物质基挥发分（</w:t>
      </w:r>
      <w:proofErr w:type="spellStart"/>
      <w:r>
        <w:rPr>
          <w:rFonts w:hint="eastAsia"/>
        </w:rPr>
        <w:t>Vdmmf</w:t>
      </w:r>
      <w:proofErr w:type="spellEnd"/>
      <w:r>
        <w:rPr>
          <w:rFonts w:hint="eastAsia"/>
        </w:rPr>
        <w:t>）；</w:t>
      </w:r>
    </w:p>
    <w:p w14:paraId="538750F8" w14:textId="77777777" w:rsidR="00BA221C" w:rsidRDefault="00BA221C" w:rsidP="00BA221C">
      <w:pPr>
        <w:pStyle w:val="af0"/>
        <w:ind w:firstLine="420"/>
      </w:pPr>
      <w:r>
        <w:rPr>
          <w:rFonts w:hint="eastAsia"/>
        </w:rPr>
        <w:t>烟煤（其他烟煤、炼焦煤）：干燥无矿物质基挥发分（</w:t>
      </w:r>
      <w:proofErr w:type="spellStart"/>
      <w:r>
        <w:rPr>
          <w:rFonts w:hint="eastAsia"/>
        </w:rPr>
        <w:t>Vdmmf</w:t>
      </w:r>
      <w:proofErr w:type="spellEnd"/>
      <w:r>
        <w:rPr>
          <w:rFonts w:hint="eastAsia"/>
        </w:rPr>
        <w:t>）、恒湿无矿物质基高位发热量（</w:t>
      </w:r>
      <w:proofErr w:type="spellStart"/>
      <w:r>
        <w:rPr>
          <w:rFonts w:hint="eastAsia"/>
        </w:rPr>
        <w:t>Qgr,m,mmf</w:t>
      </w:r>
      <w:proofErr w:type="spellEnd"/>
      <w:r>
        <w:rPr>
          <w:rFonts w:hint="eastAsia"/>
        </w:rPr>
        <w:t>）；粘结指数（G值）、胶质层最大厚度（Y值）；</w:t>
      </w:r>
    </w:p>
    <w:p w14:paraId="093A1AAF" w14:textId="77777777" w:rsidR="00BA221C" w:rsidRDefault="00BA221C" w:rsidP="00BA221C">
      <w:pPr>
        <w:pStyle w:val="af0"/>
        <w:ind w:firstLine="420"/>
      </w:pPr>
      <w:r>
        <w:rPr>
          <w:rFonts w:hint="eastAsia"/>
        </w:rPr>
        <w:t>褐煤：干燥无矿物质基挥发分（</w:t>
      </w:r>
      <w:proofErr w:type="spellStart"/>
      <w:r>
        <w:rPr>
          <w:rFonts w:hint="eastAsia"/>
        </w:rPr>
        <w:t>Vdmmf</w:t>
      </w:r>
      <w:proofErr w:type="spellEnd"/>
      <w:r>
        <w:rPr>
          <w:rFonts w:hint="eastAsia"/>
        </w:rPr>
        <w:t>）、恒湿无矿物质基高位发热量（</w:t>
      </w:r>
      <w:proofErr w:type="spellStart"/>
      <w:r>
        <w:rPr>
          <w:rFonts w:hint="eastAsia"/>
        </w:rPr>
        <w:t>Qgr,m,mmf</w:t>
      </w:r>
      <w:proofErr w:type="spellEnd"/>
      <w:r>
        <w:rPr>
          <w:rFonts w:hint="eastAsia"/>
        </w:rPr>
        <w:t>）、干燥无灰基挥发分（</w:t>
      </w:r>
      <w:proofErr w:type="spellStart"/>
      <w:r>
        <w:rPr>
          <w:rFonts w:hint="eastAsia"/>
        </w:rPr>
        <w:t>Vdaf</w:t>
      </w:r>
      <w:proofErr w:type="spellEnd"/>
      <w:r>
        <w:rPr>
          <w:rFonts w:hint="eastAsia"/>
        </w:rPr>
        <w:t>）、恒湿无灰基高位发热量（</w:t>
      </w:r>
      <w:proofErr w:type="spellStart"/>
      <w:r>
        <w:rPr>
          <w:rFonts w:hint="eastAsia"/>
        </w:rPr>
        <w:t>Qgr,maf</w:t>
      </w:r>
      <w:proofErr w:type="spellEnd"/>
      <w:r>
        <w:rPr>
          <w:rFonts w:hint="eastAsia"/>
        </w:rPr>
        <w:t>）、透光率（Pm）。</w:t>
      </w:r>
    </w:p>
    <w:p w14:paraId="151E54DD" w14:textId="77777777" w:rsidR="00BA221C" w:rsidRDefault="00BA221C" w:rsidP="00BA221C">
      <w:pPr>
        <w:pStyle w:val="af0"/>
        <w:ind w:firstLine="420"/>
      </w:pPr>
      <w:r>
        <w:rPr>
          <w:rFonts w:hint="eastAsia"/>
        </w:rPr>
        <w:t>其他煤：干燥无矿物质基挥发分（</w:t>
      </w:r>
      <w:proofErr w:type="spellStart"/>
      <w:r>
        <w:rPr>
          <w:rFonts w:hint="eastAsia"/>
        </w:rPr>
        <w:t>Vdmmf</w:t>
      </w:r>
      <w:proofErr w:type="spellEnd"/>
      <w:r>
        <w:rPr>
          <w:rFonts w:hint="eastAsia"/>
        </w:rPr>
        <w:t>）、恒湿无矿物质基高位发热量（</w:t>
      </w:r>
      <w:proofErr w:type="spellStart"/>
      <w:r>
        <w:rPr>
          <w:rFonts w:hint="eastAsia"/>
        </w:rPr>
        <w:t>Qgr,m,mmf</w:t>
      </w:r>
      <w:proofErr w:type="spellEnd"/>
      <w:r>
        <w:rPr>
          <w:rFonts w:hint="eastAsia"/>
        </w:rPr>
        <w:t>）、干燥无灰基挥发分（</w:t>
      </w:r>
      <w:proofErr w:type="spellStart"/>
      <w:r>
        <w:rPr>
          <w:rFonts w:hint="eastAsia"/>
        </w:rPr>
        <w:t>Vdaf</w:t>
      </w:r>
      <w:proofErr w:type="spellEnd"/>
      <w:r>
        <w:rPr>
          <w:rFonts w:hint="eastAsia"/>
        </w:rPr>
        <w:t>）、恒湿无灰基高位发热量（</w:t>
      </w:r>
      <w:proofErr w:type="spellStart"/>
      <w:r>
        <w:rPr>
          <w:rFonts w:hint="eastAsia"/>
        </w:rPr>
        <w:t>Qgr,maf</w:t>
      </w:r>
      <w:proofErr w:type="spellEnd"/>
      <w:r>
        <w:rPr>
          <w:rFonts w:hint="eastAsia"/>
        </w:rPr>
        <w:t>）、透光率（Pm）。</w:t>
      </w:r>
    </w:p>
    <w:p w14:paraId="47AA58FC" w14:textId="77777777" w:rsidR="00BA221C" w:rsidRDefault="00BA221C" w:rsidP="00BA221C">
      <w:pPr>
        <w:pStyle w:val="af0"/>
        <w:ind w:firstLine="420"/>
      </w:pPr>
    </w:p>
    <w:p w14:paraId="6D2485F3" w14:textId="77777777" w:rsidR="00BA221C" w:rsidRPr="006B52D4" w:rsidRDefault="00BA221C" w:rsidP="00BA221C">
      <w:pPr>
        <w:pStyle w:val="af0"/>
        <w:ind w:firstLine="420"/>
      </w:pPr>
      <w:r>
        <w:rPr>
          <w:rFonts w:hint="eastAsia"/>
        </w:rPr>
        <w:t>若无相关经验数据，则应将上述项目全部检测。</w:t>
      </w:r>
    </w:p>
    <w:p w14:paraId="6B211DF5" w14:textId="0B774B8D" w:rsidR="00F663F7" w:rsidRPr="00F663F7" w:rsidRDefault="00BA221C" w:rsidP="00F663F7">
      <w:pPr>
        <w:pStyle w:val="a0"/>
        <w:spacing w:beforeLines="50" w:before="156" w:afterLines="50" w:after="156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归类方法</w:t>
      </w:r>
    </w:p>
    <w:p w14:paraId="36634B7B" w14:textId="16EB156A" w:rsidR="00F663F7" w:rsidRPr="00F663F7" w:rsidRDefault="00F663F7" w:rsidP="00F663F7">
      <w:pPr>
        <w:pStyle w:val="af0"/>
        <w:ind w:firstLine="420"/>
      </w:pPr>
      <w:r w:rsidRPr="008806FA">
        <w:rPr>
          <w:rFonts w:hint="eastAsia"/>
        </w:rPr>
        <w:t>根据实验数据，按照附件</w:t>
      </w:r>
      <w:r>
        <w:rPr>
          <w:rFonts w:hint="eastAsia"/>
        </w:rPr>
        <w:t>图1</w:t>
      </w:r>
      <w:r w:rsidRPr="008806FA">
        <w:rPr>
          <w:rFonts w:hint="eastAsia"/>
        </w:rPr>
        <w:t>程序，对煤炭品名</w:t>
      </w:r>
      <w:r>
        <w:rPr>
          <w:rFonts w:hint="eastAsia"/>
        </w:rPr>
        <w:t>归类</w:t>
      </w:r>
      <w:r w:rsidRPr="008806FA">
        <w:rPr>
          <w:rFonts w:hint="eastAsia"/>
        </w:rPr>
        <w:t>如下：</w:t>
      </w:r>
    </w:p>
    <w:p w14:paraId="2A9AAEAA" w14:textId="1DCB7A8C" w:rsidR="003B4732" w:rsidRPr="003B4732" w:rsidRDefault="003B4732" w:rsidP="003B4732">
      <w:pPr>
        <w:pStyle w:val="af0"/>
        <w:ind w:firstLineChars="0" w:firstLine="0"/>
      </w:pPr>
      <w:r>
        <w:rPr>
          <w:rFonts w:hint="eastAsia"/>
        </w:rPr>
        <w:t>5</w:t>
      </w:r>
      <w:r>
        <w:t>.3.1</w:t>
      </w:r>
      <w:r w:rsidR="00D83E1D">
        <w:t xml:space="preserve"> </w:t>
      </w:r>
      <w:r w:rsidR="00D83E1D">
        <w:rPr>
          <w:rFonts w:hint="eastAsia"/>
        </w:rPr>
        <w:t>无烟煤、烟煤、褐煤、其他煤的</w:t>
      </w:r>
      <w:r w:rsidR="00BA3873">
        <w:rPr>
          <w:rFonts w:hint="eastAsia"/>
        </w:rPr>
        <w:t>归类</w:t>
      </w:r>
    </w:p>
    <w:p w14:paraId="29C9F4C4" w14:textId="77777777" w:rsidR="00BA221C" w:rsidRPr="008806FA" w:rsidRDefault="00BA221C" w:rsidP="00BA221C">
      <w:pPr>
        <w:pStyle w:val="a0"/>
        <w:numPr>
          <w:ilvl w:val="0"/>
          <w:numId w:val="0"/>
        </w:numPr>
        <w:spacing w:before="120" w:after="120"/>
        <w:ind w:left="284"/>
        <w:rPr>
          <w:rFonts w:ascii="宋体" w:eastAsia="宋体"/>
        </w:rPr>
      </w:pPr>
      <w:r w:rsidRPr="008806FA">
        <w:rPr>
          <w:rFonts w:ascii="宋体" w:eastAsia="宋体" w:hint="eastAsia"/>
        </w:rPr>
        <w:t>a. 对</w:t>
      </w:r>
      <w:proofErr w:type="spellStart"/>
      <w:r w:rsidRPr="008806FA">
        <w:rPr>
          <w:rFonts w:ascii="宋体" w:eastAsia="宋体" w:hint="eastAsia"/>
        </w:rPr>
        <w:t>Vdmmf</w:t>
      </w:r>
      <w:proofErr w:type="spellEnd"/>
      <w:r w:rsidRPr="008806FA">
        <w:rPr>
          <w:rFonts w:ascii="宋体" w:eastAsia="宋体" w:hint="eastAsia"/>
        </w:rPr>
        <w:t>（干燥无矿物质基挥发分）判定，当</w:t>
      </w:r>
      <w:proofErr w:type="spellStart"/>
      <w:r w:rsidRPr="008806FA">
        <w:rPr>
          <w:rFonts w:ascii="宋体" w:eastAsia="宋体" w:hint="eastAsia"/>
        </w:rPr>
        <w:t>Vdmmf</w:t>
      </w:r>
      <w:proofErr w:type="spellEnd"/>
      <w:r w:rsidRPr="008806FA">
        <w:rPr>
          <w:rFonts w:ascii="宋体" w:eastAsia="宋体" w:hint="eastAsia"/>
        </w:rPr>
        <w:t>≤14%时，判定结果为无烟煤，当</w:t>
      </w:r>
      <w:proofErr w:type="spellStart"/>
      <w:r w:rsidRPr="008806FA">
        <w:rPr>
          <w:rFonts w:ascii="宋体" w:eastAsia="宋体" w:hint="eastAsia"/>
        </w:rPr>
        <w:t>Vdmmf</w:t>
      </w:r>
      <w:proofErr w:type="spellEnd"/>
      <w:r w:rsidRPr="008806FA">
        <w:rPr>
          <w:rFonts w:ascii="宋体" w:eastAsia="宋体" w:hint="eastAsia"/>
        </w:rPr>
        <w:t>＞14%时进入步骤b；</w:t>
      </w:r>
    </w:p>
    <w:p w14:paraId="43BFCB82" w14:textId="77777777" w:rsidR="00BA221C" w:rsidRPr="008806FA" w:rsidRDefault="00BA221C" w:rsidP="00BA221C">
      <w:pPr>
        <w:pStyle w:val="a0"/>
        <w:numPr>
          <w:ilvl w:val="0"/>
          <w:numId w:val="0"/>
        </w:numPr>
        <w:spacing w:before="120" w:after="120"/>
        <w:ind w:left="284"/>
        <w:rPr>
          <w:rFonts w:ascii="宋体" w:eastAsia="宋体"/>
        </w:rPr>
      </w:pPr>
      <w:r w:rsidRPr="008806FA">
        <w:rPr>
          <w:rFonts w:ascii="宋体" w:eastAsia="宋体" w:hint="eastAsia"/>
        </w:rPr>
        <w:t>b. 对</w:t>
      </w:r>
      <w:proofErr w:type="spellStart"/>
      <w:proofErr w:type="gramStart"/>
      <w:r w:rsidRPr="008806FA">
        <w:rPr>
          <w:rFonts w:ascii="宋体" w:eastAsia="宋体" w:hint="eastAsia"/>
        </w:rPr>
        <w:t>Qgr,m</w:t>
      </w:r>
      <w:proofErr w:type="gramEnd"/>
      <w:r w:rsidRPr="008806FA">
        <w:rPr>
          <w:rFonts w:ascii="宋体" w:eastAsia="宋体" w:hint="eastAsia"/>
        </w:rPr>
        <w:t>,mmf</w:t>
      </w:r>
      <w:proofErr w:type="spellEnd"/>
      <w:r w:rsidRPr="008806FA">
        <w:rPr>
          <w:rFonts w:ascii="宋体" w:eastAsia="宋体" w:hint="eastAsia"/>
        </w:rPr>
        <w:t>（恒湿无矿物质基高位发热量）判定，当</w:t>
      </w:r>
      <w:proofErr w:type="spellStart"/>
      <w:r w:rsidRPr="008806FA">
        <w:rPr>
          <w:rFonts w:ascii="宋体" w:eastAsia="宋体" w:hint="eastAsia"/>
        </w:rPr>
        <w:t>Qgr,m,mmf</w:t>
      </w:r>
      <w:proofErr w:type="spellEnd"/>
      <w:r w:rsidRPr="008806FA">
        <w:rPr>
          <w:rFonts w:ascii="宋体" w:eastAsia="宋体" w:hint="eastAsia"/>
        </w:rPr>
        <w:t>≥5833kcal/kg时判定为烟煤，当</w:t>
      </w:r>
      <w:proofErr w:type="spellStart"/>
      <w:r w:rsidRPr="008806FA">
        <w:rPr>
          <w:rFonts w:ascii="宋体" w:eastAsia="宋体" w:hint="eastAsia"/>
        </w:rPr>
        <w:t>Qgr,m,mmf</w:t>
      </w:r>
      <w:proofErr w:type="spellEnd"/>
      <w:r w:rsidRPr="008806FA">
        <w:rPr>
          <w:rFonts w:ascii="宋体" w:eastAsia="宋体" w:hint="eastAsia"/>
        </w:rPr>
        <w:t>＜5833kcal/kg时，进入c步骤；</w:t>
      </w:r>
    </w:p>
    <w:p w14:paraId="2FEF1EEE" w14:textId="77777777" w:rsidR="00BA221C" w:rsidRPr="008806FA" w:rsidRDefault="00BA221C" w:rsidP="00BA221C">
      <w:pPr>
        <w:pStyle w:val="a0"/>
        <w:numPr>
          <w:ilvl w:val="0"/>
          <w:numId w:val="0"/>
        </w:numPr>
        <w:spacing w:before="120" w:after="120"/>
        <w:ind w:left="284"/>
        <w:rPr>
          <w:rFonts w:ascii="宋体" w:eastAsia="宋体"/>
        </w:rPr>
      </w:pPr>
      <w:r w:rsidRPr="008806FA">
        <w:rPr>
          <w:rFonts w:ascii="宋体" w:eastAsia="宋体" w:hint="eastAsia"/>
        </w:rPr>
        <w:t>c. 对</w:t>
      </w:r>
      <w:proofErr w:type="spellStart"/>
      <w:r w:rsidRPr="008806FA">
        <w:rPr>
          <w:rFonts w:ascii="宋体" w:eastAsia="宋体" w:hint="eastAsia"/>
        </w:rPr>
        <w:t>Vdaf</w:t>
      </w:r>
      <w:proofErr w:type="spellEnd"/>
      <w:r w:rsidRPr="008806FA">
        <w:rPr>
          <w:rFonts w:ascii="宋体" w:eastAsia="宋体" w:hint="eastAsia"/>
        </w:rPr>
        <w:t>（干燥无灰基挥发分）判定，当</w:t>
      </w:r>
      <w:proofErr w:type="spellStart"/>
      <w:r w:rsidRPr="008806FA">
        <w:rPr>
          <w:rFonts w:ascii="宋体" w:eastAsia="宋体" w:hint="eastAsia"/>
        </w:rPr>
        <w:t>Vdaf</w:t>
      </w:r>
      <w:proofErr w:type="spellEnd"/>
      <w:r w:rsidRPr="008806FA">
        <w:rPr>
          <w:rFonts w:ascii="宋体" w:eastAsia="宋体" w:hint="eastAsia"/>
        </w:rPr>
        <w:t>≤37%时，判定结果为其他煤，当</w:t>
      </w:r>
      <w:proofErr w:type="spellStart"/>
      <w:r w:rsidRPr="008806FA">
        <w:rPr>
          <w:rFonts w:ascii="宋体" w:eastAsia="宋体" w:hint="eastAsia"/>
        </w:rPr>
        <w:t>Vdaf</w:t>
      </w:r>
      <w:proofErr w:type="spellEnd"/>
      <w:r w:rsidRPr="008806FA">
        <w:rPr>
          <w:rFonts w:ascii="宋体" w:eastAsia="宋体" w:hint="eastAsia"/>
        </w:rPr>
        <w:t>＞37%时进入步骤e；</w:t>
      </w:r>
    </w:p>
    <w:p w14:paraId="03826F19" w14:textId="77777777" w:rsidR="00BA221C" w:rsidRPr="008806FA" w:rsidRDefault="00BA221C" w:rsidP="00BA221C">
      <w:pPr>
        <w:pStyle w:val="a0"/>
        <w:numPr>
          <w:ilvl w:val="0"/>
          <w:numId w:val="0"/>
        </w:numPr>
        <w:spacing w:before="120" w:after="120"/>
        <w:ind w:left="284"/>
        <w:rPr>
          <w:rFonts w:ascii="宋体" w:eastAsia="宋体"/>
        </w:rPr>
      </w:pPr>
      <w:r w:rsidRPr="008806FA">
        <w:rPr>
          <w:rFonts w:ascii="宋体" w:eastAsia="宋体" w:hint="eastAsia"/>
        </w:rPr>
        <w:lastRenderedPageBreak/>
        <w:t>e. 对Pm（透光率）判定，当Pm≤30%时判定为褐煤，当Pm＞50%时判定为其他煤，当30%＜Pm≤50%时进入步骤f；</w:t>
      </w:r>
    </w:p>
    <w:p w14:paraId="3DECD55E" w14:textId="77777777" w:rsidR="00BA221C" w:rsidRDefault="00BA221C" w:rsidP="00BA221C">
      <w:pPr>
        <w:pStyle w:val="a0"/>
        <w:numPr>
          <w:ilvl w:val="0"/>
          <w:numId w:val="0"/>
        </w:numPr>
        <w:spacing w:before="120" w:after="120"/>
        <w:ind w:left="284"/>
        <w:rPr>
          <w:rFonts w:ascii="宋体" w:eastAsia="宋体" w:hAnsi="宋体"/>
          <w:color w:val="000000"/>
        </w:rPr>
      </w:pPr>
      <w:r w:rsidRPr="008806FA">
        <w:rPr>
          <w:rFonts w:ascii="宋体" w:eastAsia="宋体" w:hint="eastAsia"/>
        </w:rPr>
        <w:t>f. 对</w:t>
      </w:r>
      <w:proofErr w:type="spellStart"/>
      <w:proofErr w:type="gramStart"/>
      <w:r w:rsidRPr="008806FA">
        <w:rPr>
          <w:rFonts w:ascii="宋体" w:eastAsia="宋体" w:hint="eastAsia"/>
        </w:rPr>
        <w:t>Qgr,maf</w:t>
      </w:r>
      <w:proofErr w:type="spellEnd"/>
      <w:proofErr w:type="gramEnd"/>
      <w:r w:rsidRPr="008806FA">
        <w:rPr>
          <w:rFonts w:ascii="宋体" w:eastAsia="宋体" w:hint="eastAsia"/>
        </w:rPr>
        <w:t>（恒湿无灰基高位发热量）判定，当</w:t>
      </w:r>
      <w:proofErr w:type="spellStart"/>
      <w:r w:rsidRPr="008806FA">
        <w:rPr>
          <w:rFonts w:ascii="宋体" w:eastAsia="宋体" w:hint="eastAsia"/>
        </w:rPr>
        <w:t>Qgr,maf</w:t>
      </w:r>
      <w:proofErr w:type="spellEnd"/>
      <w:r w:rsidRPr="008806FA">
        <w:rPr>
          <w:rFonts w:ascii="宋体" w:eastAsia="宋体" w:hint="eastAsia"/>
        </w:rPr>
        <w:t>≤24MJ/kg时判定为褐煤，</w:t>
      </w:r>
      <w:proofErr w:type="spellStart"/>
      <w:r w:rsidRPr="008806FA">
        <w:rPr>
          <w:rFonts w:ascii="宋体" w:eastAsia="宋体" w:hint="eastAsia"/>
        </w:rPr>
        <w:t>Qgr,maf</w:t>
      </w:r>
      <w:proofErr w:type="spellEnd"/>
      <w:r w:rsidRPr="008806FA">
        <w:rPr>
          <w:rFonts w:ascii="宋体" w:eastAsia="宋体" w:hint="eastAsia"/>
        </w:rPr>
        <w:t>＞24MJ/kg时判定为其他煤。</w:t>
      </w:r>
    </w:p>
    <w:bookmarkEnd w:id="9"/>
    <w:p w14:paraId="57508414" w14:textId="0EC77213" w:rsidR="00BA221C" w:rsidRDefault="00D83E1D" w:rsidP="00D83E1D">
      <w:pPr>
        <w:pStyle w:val="a0"/>
        <w:numPr>
          <w:ilvl w:val="0"/>
          <w:numId w:val="0"/>
        </w:numPr>
        <w:spacing w:beforeLines="50" w:before="156" w:afterLines="50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.3.2</w:t>
      </w:r>
      <w:r w:rsidR="00BA221C">
        <w:rPr>
          <w:rFonts w:ascii="宋体" w:eastAsia="宋体" w:hAnsi="宋体" w:hint="eastAsia"/>
        </w:rPr>
        <w:t>炼焦煤</w:t>
      </w:r>
      <w:r w:rsidR="008A21AA">
        <w:rPr>
          <w:rFonts w:ascii="宋体" w:eastAsia="宋体" w:hAnsi="宋体" w:hint="eastAsia"/>
        </w:rPr>
        <w:t>与其他烟煤的</w:t>
      </w:r>
      <w:r w:rsidR="00BA221C">
        <w:rPr>
          <w:rFonts w:ascii="宋体" w:eastAsia="宋体" w:hAnsi="宋体" w:hint="eastAsia"/>
        </w:rPr>
        <w:t>归类</w:t>
      </w:r>
    </w:p>
    <w:p w14:paraId="46E7EA2D" w14:textId="3AD05EED" w:rsidR="00BA221C" w:rsidRDefault="00BA221C" w:rsidP="00BA221C">
      <w:pPr>
        <w:pStyle w:val="af0"/>
        <w:ind w:firstLine="420"/>
      </w:pPr>
      <w:r>
        <w:rPr>
          <w:rFonts w:hint="eastAsia"/>
        </w:rPr>
        <w:t>煤炭按5.</w:t>
      </w:r>
      <w:r w:rsidR="00BA3873">
        <w:t>3.1</w:t>
      </w:r>
      <w:r>
        <w:rPr>
          <w:rFonts w:hint="eastAsia"/>
        </w:rPr>
        <w:t>归类为烟煤时，应根据以下指标归类是否属于炼焦煤，</w:t>
      </w:r>
      <w:r w:rsidR="005506FB">
        <w:rPr>
          <w:rFonts w:ascii="Times New Roman" w:hint="eastAsia"/>
        </w:rPr>
        <w:t>包括：气煤、气肥煤、</w:t>
      </w:r>
      <w:r w:rsidR="005506FB">
        <w:rPr>
          <w:rFonts w:ascii="Times New Roman" w:hint="eastAsia"/>
        </w:rPr>
        <w:t>1/3</w:t>
      </w:r>
      <w:r w:rsidR="005506FB">
        <w:rPr>
          <w:rFonts w:ascii="Times New Roman" w:hint="eastAsia"/>
        </w:rPr>
        <w:t>焦煤、肥煤、焦煤、瘦煤</w:t>
      </w:r>
      <w:r w:rsidR="005506FB" w:rsidRPr="00D568B9">
        <w:rPr>
          <w:rFonts w:ascii="Times New Roman"/>
        </w:rPr>
        <w:t>。</w:t>
      </w:r>
      <w:r>
        <w:rPr>
          <w:rFonts w:hint="eastAsia"/>
        </w:rPr>
        <w:t>若不是则归类为其他烟煤。归类指标及范围如下：</w:t>
      </w:r>
    </w:p>
    <w:p w14:paraId="4A0FA44D" w14:textId="2EB4BF23" w:rsidR="00BA221C" w:rsidRPr="00E165BA" w:rsidRDefault="00BA221C" w:rsidP="00BA221C">
      <w:pPr>
        <w:pStyle w:val="af0"/>
        <w:ind w:firstLine="422"/>
        <w:jc w:val="center"/>
        <w:rPr>
          <w:b/>
        </w:rPr>
      </w:pPr>
      <w:r w:rsidRPr="00E165BA">
        <w:rPr>
          <w:rFonts w:hint="eastAsia"/>
          <w:b/>
        </w:rPr>
        <w:t>表1 炼焦煤</w:t>
      </w:r>
      <w:r w:rsidR="004F6C61">
        <w:rPr>
          <w:rFonts w:hint="eastAsia"/>
          <w:b/>
        </w:rPr>
        <w:t>归类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024"/>
        <w:gridCol w:w="1801"/>
        <w:gridCol w:w="1939"/>
        <w:gridCol w:w="1441"/>
        <w:gridCol w:w="1807"/>
      </w:tblGrid>
      <w:tr w:rsidR="009F4A9D" w14:paraId="57816BC9" w14:textId="77777777" w:rsidTr="009F4A9D">
        <w:tc>
          <w:tcPr>
            <w:tcW w:w="814" w:type="pct"/>
            <w:vMerge w:val="restart"/>
            <w:shd w:val="clear" w:color="auto" w:fill="auto"/>
            <w:vAlign w:val="center"/>
          </w:tcPr>
          <w:p w14:paraId="551F03A6" w14:textId="77777777" w:rsidR="009F4A9D" w:rsidRDefault="009F4A9D" w:rsidP="00862ABD">
            <w:pPr>
              <w:pStyle w:val="af0"/>
              <w:ind w:firstLineChars="0" w:firstLine="0"/>
              <w:jc w:val="center"/>
            </w:pPr>
            <w:bookmarkStart w:id="10" w:name="_Hlk58421153"/>
            <w:r>
              <w:rPr>
                <w:rFonts w:hint="eastAsia"/>
              </w:rPr>
              <w:t>类别</w:t>
            </w:r>
          </w:p>
        </w:tc>
        <w:tc>
          <w:tcPr>
            <w:tcW w:w="535" w:type="pct"/>
            <w:vMerge w:val="restart"/>
            <w:vAlign w:val="center"/>
          </w:tcPr>
          <w:p w14:paraId="21DBE3CE" w14:textId="77777777" w:rsidR="009F4A9D" w:rsidRDefault="009F4A9D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代号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14:paraId="0BBF09EA" w14:textId="77777777" w:rsidR="009F4A9D" w:rsidRDefault="009F4A9D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编码（国标）</w:t>
            </w:r>
          </w:p>
        </w:tc>
        <w:tc>
          <w:tcPr>
            <w:tcW w:w="2710" w:type="pct"/>
            <w:gridSpan w:val="3"/>
            <w:shd w:val="clear" w:color="auto" w:fill="auto"/>
            <w:vAlign w:val="center"/>
          </w:tcPr>
          <w:p w14:paraId="3AEC12B3" w14:textId="3AFE8D1E" w:rsidR="009F4A9D" w:rsidRDefault="009F4A9D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归类指标</w:t>
            </w:r>
          </w:p>
        </w:tc>
      </w:tr>
      <w:tr w:rsidR="009F4A9D" w14:paraId="39ACCE06" w14:textId="77777777" w:rsidTr="008F257D">
        <w:tc>
          <w:tcPr>
            <w:tcW w:w="814" w:type="pct"/>
            <w:vMerge/>
            <w:shd w:val="clear" w:color="auto" w:fill="auto"/>
            <w:vAlign w:val="center"/>
          </w:tcPr>
          <w:p w14:paraId="1B10D3F7" w14:textId="77777777" w:rsidR="009F4A9D" w:rsidRDefault="009F4A9D" w:rsidP="00862ABD">
            <w:pPr>
              <w:pStyle w:val="af0"/>
              <w:ind w:firstLineChars="0" w:firstLine="0"/>
              <w:jc w:val="center"/>
            </w:pPr>
          </w:p>
        </w:tc>
        <w:tc>
          <w:tcPr>
            <w:tcW w:w="535" w:type="pct"/>
            <w:vMerge/>
            <w:vAlign w:val="center"/>
          </w:tcPr>
          <w:p w14:paraId="6FA06B51" w14:textId="77777777" w:rsidR="009F4A9D" w:rsidRDefault="009F4A9D" w:rsidP="00862ABD">
            <w:pPr>
              <w:pStyle w:val="af0"/>
              <w:ind w:firstLineChars="0" w:firstLine="0"/>
              <w:jc w:val="center"/>
            </w:pPr>
          </w:p>
        </w:tc>
        <w:tc>
          <w:tcPr>
            <w:tcW w:w="941" w:type="pct"/>
            <w:vMerge/>
            <w:shd w:val="clear" w:color="auto" w:fill="auto"/>
            <w:vAlign w:val="center"/>
          </w:tcPr>
          <w:p w14:paraId="7841F24A" w14:textId="77777777" w:rsidR="009F4A9D" w:rsidRDefault="009F4A9D" w:rsidP="00862ABD">
            <w:pPr>
              <w:pStyle w:val="af0"/>
              <w:ind w:firstLineChars="0" w:firstLine="0"/>
              <w:jc w:val="center"/>
            </w:pPr>
          </w:p>
        </w:tc>
        <w:tc>
          <w:tcPr>
            <w:tcW w:w="1013" w:type="pct"/>
            <w:shd w:val="clear" w:color="auto" w:fill="auto"/>
            <w:vAlign w:val="center"/>
          </w:tcPr>
          <w:p w14:paraId="5E4D43D4" w14:textId="2A5C9F7F" w:rsidR="00885FC4" w:rsidRDefault="00885FC4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干燥无灰基挥发分</w:t>
            </w:r>
          </w:p>
          <w:p w14:paraId="14F9086E" w14:textId="0B4B2EC0" w:rsidR="009F4A9D" w:rsidRDefault="009F4A9D" w:rsidP="00862ABD">
            <w:pPr>
              <w:pStyle w:val="af0"/>
              <w:ind w:firstLineChars="0" w:firstLine="0"/>
              <w:jc w:val="center"/>
            </w:pPr>
            <w:proofErr w:type="spellStart"/>
            <w:r>
              <w:rPr>
                <w:rFonts w:hint="eastAsia"/>
              </w:rPr>
              <w:t>Vdaf</w:t>
            </w:r>
            <w:proofErr w:type="spellEnd"/>
            <w:r>
              <w:rPr>
                <w:rFonts w:hint="eastAsia"/>
              </w:rPr>
              <w:t xml:space="preserve"> / %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2C524F8" w14:textId="70AEB504" w:rsidR="00885FC4" w:rsidRDefault="00885FC4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粘结指数</w:t>
            </w:r>
          </w:p>
          <w:p w14:paraId="30C52E11" w14:textId="3E5F8D86" w:rsidR="009F4A9D" w:rsidRDefault="009F4A9D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6FF37AE2" w14:textId="704B3481" w:rsidR="00885FC4" w:rsidRDefault="00885FC4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胶质层</w:t>
            </w:r>
            <w:r w:rsidR="008F257D">
              <w:rPr>
                <w:rFonts w:hint="eastAsia"/>
              </w:rPr>
              <w:t>最大</w:t>
            </w:r>
            <w:r>
              <w:rPr>
                <w:rFonts w:hint="eastAsia"/>
              </w:rPr>
              <w:t>厚度</w:t>
            </w:r>
          </w:p>
          <w:p w14:paraId="17850E4E" w14:textId="7963424D" w:rsidR="009F4A9D" w:rsidRDefault="009F4A9D" w:rsidP="00862ABD">
            <w:pPr>
              <w:pStyle w:val="af0"/>
              <w:ind w:firstLineChars="0" w:firstLine="0"/>
              <w:jc w:val="center"/>
            </w:pPr>
            <w:r>
              <w:rPr>
                <w:rFonts w:hint="eastAsia"/>
              </w:rPr>
              <w:t>Y mm</w:t>
            </w:r>
          </w:p>
        </w:tc>
      </w:tr>
      <w:tr w:rsidR="009F4A9D" w14:paraId="7CBACF3F" w14:textId="77777777" w:rsidTr="008F257D">
        <w:tc>
          <w:tcPr>
            <w:tcW w:w="814" w:type="pct"/>
            <w:shd w:val="clear" w:color="auto" w:fill="auto"/>
            <w:vAlign w:val="center"/>
          </w:tcPr>
          <w:p w14:paraId="35689293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ascii="Times New Roman" w:hint="eastAsia"/>
              </w:rPr>
              <w:t>瘦煤</w:t>
            </w:r>
          </w:p>
        </w:tc>
        <w:tc>
          <w:tcPr>
            <w:tcW w:w="535" w:type="pct"/>
            <w:vAlign w:val="center"/>
          </w:tcPr>
          <w:p w14:paraId="07CBD571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SM</w:t>
            </w:r>
          </w:p>
        </w:tc>
        <w:tc>
          <w:tcPr>
            <w:tcW w:w="941" w:type="pct"/>
            <w:shd w:val="clear" w:color="auto" w:fill="auto"/>
          </w:tcPr>
          <w:p w14:paraId="31C800D5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13</w:t>
            </w:r>
          </w:p>
          <w:p w14:paraId="60D4A85E" w14:textId="77777777" w:rsidR="009F4A9D" w:rsidRDefault="009F4A9D" w:rsidP="00862ABD">
            <w:pPr>
              <w:pStyle w:val="af0"/>
              <w:ind w:firstLineChars="0" w:firstLine="0"/>
            </w:pPr>
            <w:r>
              <w:t>14</w:t>
            </w:r>
          </w:p>
        </w:tc>
        <w:tc>
          <w:tcPr>
            <w:tcW w:w="1013" w:type="pct"/>
            <w:shd w:val="clear" w:color="auto" w:fill="auto"/>
          </w:tcPr>
          <w:p w14:paraId="594C18CE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10-20</w:t>
            </w:r>
          </w:p>
        </w:tc>
        <w:tc>
          <w:tcPr>
            <w:tcW w:w="753" w:type="pct"/>
            <w:shd w:val="clear" w:color="auto" w:fill="auto"/>
          </w:tcPr>
          <w:p w14:paraId="57607DF0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20-50</w:t>
            </w:r>
          </w:p>
          <w:p w14:paraId="2BCC37A1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50-60</w:t>
            </w:r>
          </w:p>
        </w:tc>
        <w:tc>
          <w:tcPr>
            <w:tcW w:w="944" w:type="pct"/>
            <w:shd w:val="clear" w:color="auto" w:fill="auto"/>
          </w:tcPr>
          <w:p w14:paraId="547EF45A" w14:textId="77777777" w:rsidR="009F4A9D" w:rsidRDefault="009F4A9D" w:rsidP="00862ABD">
            <w:pPr>
              <w:pStyle w:val="af0"/>
              <w:ind w:firstLineChars="0" w:firstLine="0"/>
            </w:pPr>
          </w:p>
        </w:tc>
      </w:tr>
      <w:tr w:rsidR="009F4A9D" w14:paraId="21A0A3D0" w14:textId="77777777" w:rsidTr="008F257D">
        <w:tc>
          <w:tcPr>
            <w:tcW w:w="814" w:type="pct"/>
            <w:shd w:val="clear" w:color="auto" w:fill="auto"/>
            <w:vAlign w:val="center"/>
          </w:tcPr>
          <w:p w14:paraId="25AD939B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ascii="Times New Roman" w:hint="eastAsia"/>
              </w:rPr>
              <w:t>焦煤</w:t>
            </w:r>
          </w:p>
        </w:tc>
        <w:tc>
          <w:tcPr>
            <w:tcW w:w="535" w:type="pct"/>
            <w:vAlign w:val="center"/>
          </w:tcPr>
          <w:p w14:paraId="0F04748F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JM</w:t>
            </w:r>
          </w:p>
        </w:tc>
        <w:tc>
          <w:tcPr>
            <w:tcW w:w="941" w:type="pct"/>
            <w:shd w:val="clear" w:color="auto" w:fill="auto"/>
          </w:tcPr>
          <w:p w14:paraId="38F83DDC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15</w:t>
            </w:r>
          </w:p>
          <w:p w14:paraId="2669E555" w14:textId="77777777" w:rsidR="009F4A9D" w:rsidRDefault="009F4A9D" w:rsidP="00862ABD">
            <w:pPr>
              <w:pStyle w:val="af0"/>
              <w:ind w:firstLineChars="0" w:firstLine="0"/>
            </w:pPr>
            <w:r>
              <w:t>24</w:t>
            </w:r>
          </w:p>
          <w:p w14:paraId="478FC180" w14:textId="77777777" w:rsidR="009F4A9D" w:rsidRDefault="009F4A9D" w:rsidP="00862ABD">
            <w:pPr>
              <w:pStyle w:val="af0"/>
              <w:ind w:firstLineChars="0" w:firstLine="0"/>
            </w:pPr>
            <w:r>
              <w:t>25</w:t>
            </w:r>
          </w:p>
        </w:tc>
        <w:tc>
          <w:tcPr>
            <w:tcW w:w="1013" w:type="pct"/>
            <w:shd w:val="clear" w:color="auto" w:fill="auto"/>
          </w:tcPr>
          <w:p w14:paraId="70FF1A3F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10-20</w:t>
            </w:r>
          </w:p>
          <w:p w14:paraId="059EDF6C" w14:textId="77777777" w:rsidR="009F4A9D" w:rsidRDefault="009F4A9D" w:rsidP="00862ABD">
            <w:pPr>
              <w:pStyle w:val="af0"/>
              <w:ind w:firstLineChars="0" w:firstLine="0"/>
            </w:pPr>
          </w:p>
        </w:tc>
        <w:tc>
          <w:tcPr>
            <w:tcW w:w="753" w:type="pct"/>
            <w:shd w:val="clear" w:color="auto" w:fill="auto"/>
          </w:tcPr>
          <w:p w14:paraId="3AEDE184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  <w:p w14:paraId="52F15008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50-65</w:t>
            </w:r>
          </w:p>
          <w:p w14:paraId="0E981CE6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</w:tc>
        <w:tc>
          <w:tcPr>
            <w:tcW w:w="944" w:type="pct"/>
            <w:shd w:val="clear" w:color="auto" w:fill="auto"/>
          </w:tcPr>
          <w:p w14:paraId="7C995CCC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Ansi="宋体" w:hint="eastAsia"/>
              </w:rPr>
              <w:t>≤</w:t>
            </w:r>
            <w:r>
              <w:rPr>
                <w:rFonts w:hAnsi="宋体"/>
              </w:rPr>
              <w:t>25.0</w:t>
            </w:r>
          </w:p>
        </w:tc>
      </w:tr>
      <w:tr w:rsidR="009F4A9D" w14:paraId="554BCA7A" w14:textId="77777777" w:rsidTr="008F257D">
        <w:tc>
          <w:tcPr>
            <w:tcW w:w="814" w:type="pct"/>
            <w:shd w:val="clear" w:color="auto" w:fill="auto"/>
            <w:vAlign w:val="center"/>
          </w:tcPr>
          <w:p w14:paraId="2AB92E3E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ascii="Times New Roman" w:hint="eastAsia"/>
              </w:rPr>
              <w:t>肥煤</w:t>
            </w:r>
          </w:p>
        </w:tc>
        <w:tc>
          <w:tcPr>
            <w:tcW w:w="535" w:type="pct"/>
            <w:vAlign w:val="center"/>
          </w:tcPr>
          <w:p w14:paraId="1D2FC589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FM</w:t>
            </w:r>
          </w:p>
        </w:tc>
        <w:tc>
          <w:tcPr>
            <w:tcW w:w="941" w:type="pct"/>
            <w:shd w:val="clear" w:color="auto" w:fill="auto"/>
          </w:tcPr>
          <w:p w14:paraId="4CB9D769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16</w:t>
            </w:r>
          </w:p>
          <w:p w14:paraId="1089AB4B" w14:textId="77777777" w:rsidR="009F4A9D" w:rsidRDefault="009F4A9D" w:rsidP="00862ABD">
            <w:pPr>
              <w:pStyle w:val="af0"/>
              <w:ind w:firstLineChars="0" w:firstLine="0"/>
            </w:pPr>
            <w:r>
              <w:t>26</w:t>
            </w:r>
          </w:p>
          <w:p w14:paraId="0C7D0F0D" w14:textId="77777777" w:rsidR="009F4A9D" w:rsidRDefault="009F4A9D" w:rsidP="00862ABD">
            <w:pPr>
              <w:pStyle w:val="af0"/>
              <w:ind w:firstLineChars="0" w:firstLine="0"/>
            </w:pPr>
            <w:r>
              <w:t>36</w:t>
            </w:r>
          </w:p>
        </w:tc>
        <w:tc>
          <w:tcPr>
            <w:tcW w:w="1013" w:type="pct"/>
            <w:shd w:val="clear" w:color="auto" w:fill="auto"/>
          </w:tcPr>
          <w:p w14:paraId="34B71F0B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10-20</w:t>
            </w:r>
          </w:p>
          <w:p w14:paraId="702EC11C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</w:t>
            </w:r>
            <w:r w:rsidRPr="0039551B">
              <w:rPr>
                <w:rFonts w:hAnsi="宋体"/>
              </w:rPr>
              <w:t>0-2</w:t>
            </w:r>
            <w:r>
              <w:rPr>
                <w:rFonts w:hAnsi="宋体"/>
              </w:rPr>
              <w:t>8</w:t>
            </w:r>
          </w:p>
          <w:p w14:paraId="4CB34063" w14:textId="77777777" w:rsidR="009F4A9D" w:rsidRPr="00513882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28</w:t>
            </w:r>
            <w:r w:rsidRPr="0039551B">
              <w:rPr>
                <w:rFonts w:hAnsi="宋体"/>
              </w:rPr>
              <w:t>-</w:t>
            </w:r>
            <w:r>
              <w:rPr>
                <w:rFonts w:hAnsi="宋体"/>
              </w:rPr>
              <w:t>37</w:t>
            </w:r>
          </w:p>
        </w:tc>
        <w:tc>
          <w:tcPr>
            <w:tcW w:w="753" w:type="pct"/>
            <w:shd w:val="clear" w:color="auto" w:fill="auto"/>
          </w:tcPr>
          <w:p w14:paraId="13BA017D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8</w:t>
            </w:r>
            <w:r w:rsidRPr="0039551B">
              <w:rPr>
                <w:rFonts w:hAnsi="宋体"/>
              </w:rPr>
              <w:t>5</w:t>
            </w:r>
          </w:p>
        </w:tc>
        <w:tc>
          <w:tcPr>
            <w:tcW w:w="944" w:type="pct"/>
            <w:shd w:val="clear" w:color="auto" w:fill="auto"/>
          </w:tcPr>
          <w:p w14:paraId="61D7E4FC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</w:t>
            </w:r>
            <w:r w:rsidRPr="0039551B">
              <w:rPr>
                <w:rFonts w:hAnsi="宋体"/>
              </w:rPr>
              <w:t>5</w:t>
            </w:r>
          </w:p>
        </w:tc>
      </w:tr>
      <w:tr w:rsidR="009F4A9D" w14:paraId="62F126C2" w14:textId="77777777" w:rsidTr="008F257D">
        <w:tc>
          <w:tcPr>
            <w:tcW w:w="814" w:type="pct"/>
            <w:shd w:val="clear" w:color="auto" w:fill="auto"/>
            <w:vAlign w:val="center"/>
          </w:tcPr>
          <w:p w14:paraId="57A382F6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ascii="Times New Roman" w:hint="eastAsia"/>
              </w:rPr>
              <w:t>1/3</w:t>
            </w:r>
            <w:r w:rsidRPr="0039551B">
              <w:rPr>
                <w:rFonts w:ascii="Times New Roman" w:hint="eastAsia"/>
              </w:rPr>
              <w:t>焦煤</w:t>
            </w:r>
          </w:p>
        </w:tc>
        <w:tc>
          <w:tcPr>
            <w:tcW w:w="535" w:type="pct"/>
            <w:vAlign w:val="center"/>
          </w:tcPr>
          <w:p w14:paraId="36E3ECA3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Ansi="宋体"/>
              </w:rPr>
              <w:t>1/3JM</w:t>
            </w:r>
          </w:p>
        </w:tc>
        <w:tc>
          <w:tcPr>
            <w:tcW w:w="941" w:type="pct"/>
            <w:shd w:val="clear" w:color="auto" w:fill="auto"/>
          </w:tcPr>
          <w:p w14:paraId="60F9F7D0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35</w:t>
            </w:r>
          </w:p>
        </w:tc>
        <w:tc>
          <w:tcPr>
            <w:tcW w:w="1013" w:type="pct"/>
            <w:shd w:val="clear" w:color="auto" w:fill="auto"/>
          </w:tcPr>
          <w:p w14:paraId="70A4D527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28</w:t>
            </w:r>
            <w:r w:rsidRPr="0039551B">
              <w:rPr>
                <w:rFonts w:hAnsi="宋体"/>
              </w:rPr>
              <w:t>-</w:t>
            </w:r>
            <w:r>
              <w:rPr>
                <w:rFonts w:hAnsi="宋体"/>
              </w:rPr>
              <w:t>37</w:t>
            </w:r>
          </w:p>
        </w:tc>
        <w:tc>
          <w:tcPr>
            <w:tcW w:w="753" w:type="pct"/>
            <w:shd w:val="clear" w:color="auto" w:fill="auto"/>
          </w:tcPr>
          <w:p w14:paraId="7E923D43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</w:tc>
        <w:tc>
          <w:tcPr>
            <w:tcW w:w="944" w:type="pct"/>
            <w:shd w:val="clear" w:color="auto" w:fill="auto"/>
          </w:tcPr>
          <w:p w14:paraId="4B453C88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Ansi="宋体" w:hint="eastAsia"/>
              </w:rPr>
              <w:t>≤</w:t>
            </w:r>
            <w:r>
              <w:rPr>
                <w:rFonts w:hAnsi="宋体"/>
              </w:rPr>
              <w:t>25.0</w:t>
            </w:r>
          </w:p>
        </w:tc>
      </w:tr>
      <w:tr w:rsidR="009F4A9D" w14:paraId="6767E50F" w14:textId="77777777" w:rsidTr="008F257D">
        <w:tc>
          <w:tcPr>
            <w:tcW w:w="814" w:type="pct"/>
            <w:shd w:val="clear" w:color="auto" w:fill="auto"/>
            <w:vAlign w:val="center"/>
          </w:tcPr>
          <w:p w14:paraId="5868D789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ascii="Times New Roman" w:hint="eastAsia"/>
              </w:rPr>
              <w:t>气肥煤</w:t>
            </w:r>
          </w:p>
        </w:tc>
        <w:tc>
          <w:tcPr>
            <w:tcW w:w="535" w:type="pct"/>
            <w:vAlign w:val="center"/>
          </w:tcPr>
          <w:p w14:paraId="492194A9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QF</w:t>
            </w:r>
          </w:p>
        </w:tc>
        <w:tc>
          <w:tcPr>
            <w:tcW w:w="941" w:type="pct"/>
            <w:shd w:val="clear" w:color="auto" w:fill="auto"/>
          </w:tcPr>
          <w:p w14:paraId="2850F4D5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46</w:t>
            </w:r>
          </w:p>
        </w:tc>
        <w:tc>
          <w:tcPr>
            <w:tcW w:w="1013" w:type="pct"/>
            <w:shd w:val="clear" w:color="auto" w:fill="auto"/>
          </w:tcPr>
          <w:p w14:paraId="44CD5643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</w:tc>
        <w:tc>
          <w:tcPr>
            <w:tcW w:w="753" w:type="pct"/>
            <w:shd w:val="clear" w:color="auto" w:fill="auto"/>
          </w:tcPr>
          <w:p w14:paraId="14731BBD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8</w:t>
            </w:r>
            <w:r w:rsidRPr="0039551B">
              <w:rPr>
                <w:rFonts w:hAnsi="宋体"/>
              </w:rPr>
              <w:t>5</w:t>
            </w:r>
          </w:p>
        </w:tc>
        <w:tc>
          <w:tcPr>
            <w:tcW w:w="944" w:type="pct"/>
            <w:shd w:val="clear" w:color="auto" w:fill="auto"/>
          </w:tcPr>
          <w:p w14:paraId="1EFBDB82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</w:t>
            </w:r>
            <w:r w:rsidRPr="0039551B">
              <w:rPr>
                <w:rFonts w:hAnsi="宋体"/>
              </w:rPr>
              <w:t>5</w:t>
            </w:r>
          </w:p>
        </w:tc>
      </w:tr>
      <w:tr w:rsidR="009F4A9D" w14:paraId="0BF1EAD1" w14:textId="77777777" w:rsidTr="008F257D">
        <w:tc>
          <w:tcPr>
            <w:tcW w:w="814" w:type="pct"/>
            <w:shd w:val="clear" w:color="auto" w:fill="auto"/>
            <w:vAlign w:val="center"/>
          </w:tcPr>
          <w:p w14:paraId="17CB5E86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ascii="Times New Roman" w:hint="eastAsia"/>
              </w:rPr>
              <w:t>气煤</w:t>
            </w:r>
          </w:p>
        </w:tc>
        <w:tc>
          <w:tcPr>
            <w:tcW w:w="535" w:type="pct"/>
            <w:vAlign w:val="center"/>
          </w:tcPr>
          <w:p w14:paraId="6FF5E7A2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QM</w:t>
            </w:r>
          </w:p>
        </w:tc>
        <w:tc>
          <w:tcPr>
            <w:tcW w:w="941" w:type="pct"/>
            <w:shd w:val="clear" w:color="auto" w:fill="auto"/>
          </w:tcPr>
          <w:p w14:paraId="47C43174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int="eastAsia"/>
              </w:rPr>
              <w:t>34</w:t>
            </w:r>
          </w:p>
          <w:p w14:paraId="4CAA15DE" w14:textId="77777777" w:rsidR="009F4A9D" w:rsidRDefault="009F4A9D" w:rsidP="00862ABD">
            <w:pPr>
              <w:pStyle w:val="af0"/>
              <w:ind w:firstLineChars="0" w:firstLine="0"/>
            </w:pPr>
            <w:r>
              <w:t>43</w:t>
            </w:r>
          </w:p>
          <w:p w14:paraId="3415C09D" w14:textId="77777777" w:rsidR="009F4A9D" w:rsidRDefault="009F4A9D" w:rsidP="00862ABD">
            <w:pPr>
              <w:pStyle w:val="af0"/>
              <w:ind w:firstLineChars="0" w:firstLine="0"/>
            </w:pPr>
            <w:r>
              <w:t>44</w:t>
            </w:r>
          </w:p>
          <w:p w14:paraId="418B0E24" w14:textId="77777777" w:rsidR="009F4A9D" w:rsidRDefault="009F4A9D" w:rsidP="00862ABD">
            <w:pPr>
              <w:pStyle w:val="af0"/>
              <w:ind w:firstLineChars="0" w:firstLine="0"/>
            </w:pPr>
            <w:r>
              <w:t>45</w:t>
            </w:r>
          </w:p>
        </w:tc>
        <w:tc>
          <w:tcPr>
            <w:tcW w:w="1013" w:type="pct"/>
            <w:shd w:val="clear" w:color="auto" w:fill="auto"/>
          </w:tcPr>
          <w:p w14:paraId="0EAA6362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28</w:t>
            </w:r>
            <w:r w:rsidRPr="0039551B">
              <w:rPr>
                <w:rFonts w:hAnsi="宋体"/>
              </w:rPr>
              <w:t>-</w:t>
            </w:r>
            <w:r>
              <w:rPr>
                <w:rFonts w:hAnsi="宋体"/>
              </w:rPr>
              <w:t>37</w:t>
            </w:r>
          </w:p>
          <w:p w14:paraId="39B35415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  <w:p w14:paraId="2FAD8D49" w14:textId="77777777" w:rsidR="009F4A9D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  <w:p w14:paraId="3011F353" w14:textId="77777777" w:rsidR="009F4A9D" w:rsidRPr="00513882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37</w:t>
            </w:r>
          </w:p>
        </w:tc>
        <w:tc>
          <w:tcPr>
            <w:tcW w:w="753" w:type="pct"/>
            <w:shd w:val="clear" w:color="auto" w:fill="auto"/>
          </w:tcPr>
          <w:p w14:paraId="3BB08DC5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50-65</w:t>
            </w:r>
          </w:p>
          <w:p w14:paraId="7F3B9781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>
              <w:rPr>
                <w:rFonts w:hAnsi="宋体"/>
              </w:rPr>
              <w:t>35-50</w:t>
            </w:r>
          </w:p>
          <w:p w14:paraId="2C302102" w14:textId="77777777" w:rsidR="009F4A9D" w:rsidRPr="0039551B" w:rsidRDefault="009F4A9D" w:rsidP="00862ABD">
            <w:pPr>
              <w:pStyle w:val="af0"/>
              <w:ind w:firstLineChars="0" w:firstLine="0"/>
              <w:rPr>
                <w:rFonts w:hAnsi="宋体"/>
              </w:rPr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50-65</w:t>
            </w:r>
          </w:p>
          <w:p w14:paraId="4D6F07FE" w14:textId="77777777" w:rsidR="009F4A9D" w:rsidRDefault="009F4A9D" w:rsidP="00862ABD">
            <w:pPr>
              <w:pStyle w:val="af0"/>
              <w:ind w:firstLineChars="0" w:firstLine="0"/>
            </w:pPr>
            <w:r w:rsidRPr="0039551B">
              <w:rPr>
                <w:rFonts w:hAnsi="宋体" w:hint="eastAsia"/>
              </w:rPr>
              <w:t>&gt;</w:t>
            </w:r>
            <w:r w:rsidRPr="0039551B">
              <w:rPr>
                <w:rFonts w:hAnsi="宋体"/>
              </w:rPr>
              <w:t>65</w:t>
            </w:r>
          </w:p>
        </w:tc>
        <w:tc>
          <w:tcPr>
            <w:tcW w:w="944" w:type="pct"/>
            <w:shd w:val="clear" w:color="auto" w:fill="auto"/>
          </w:tcPr>
          <w:p w14:paraId="379272F1" w14:textId="77777777" w:rsidR="009F4A9D" w:rsidRDefault="009F4A9D" w:rsidP="00862ABD">
            <w:pPr>
              <w:pStyle w:val="af0"/>
              <w:ind w:firstLineChars="0" w:firstLine="0"/>
            </w:pPr>
            <w:r>
              <w:rPr>
                <w:rFonts w:hAnsi="宋体" w:hint="eastAsia"/>
              </w:rPr>
              <w:t>≤</w:t>
            </w:r>
            <w:r>
              <w:rPr>
                <w:rFonts w:hAnsi="宋体"/>
              </w:rPr>
              <w:t>25.0</w:t>
            </w:r>
          </w:p>
        </w:tc>
      </w:tr>
    </w:tbl>
    <w:bookmarkEnd w:id="10"/>
    <w:p w14:paraId="69EECD71" w14:textId="736C7DA2" w:rsidR="00560A1B" w:rsidRDefault="00BA221C" w:rsidP="008C7AA7">
      <w:pPr>
        <w:pStyle w:val="af0"/>
        <w:ind w:firstLine="420"/>
        <w:jc w:val="left"/>
      </w:pPr>
      <w:r>
        <w:rPr>
          <w:rFonts w:hint="eastAsia"/>
        </w:rPr>
        <w:t>依据检测结果，将上述指标进行归类</w:t>
      </w:r>
      <w:r w:rsidR="008C7AA7">
        <w:rPr>
          <w:rFonts w:hint="eastAsia"/>
        </w:rPr>
        <w:t>。</w:t>
      </w:r>
    </w:p>
    <w:p w14:paraId="1582D85F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1772B48D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634115A4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2EA2CC55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41A1D477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305B0FDE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35174365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72D62C71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7EB9A089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5A6B773C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51CEBFA2" w14:textId="3A755C2F" w:rsidR="007B33E1" w:rsidRDefault="007B33E1" w:rsidP="00560A1B">
      <w:pPr>
        <w:pStyle w:val="af0"/>
        <w:ind w:firstLine="422"/>
        <w:jc w:val="center"/>
        <w:rPr>
          <w:b/>
        </w:rPr>
      </w:pPr>
    </w:p>
    <w:p w14:paraId="435E48AC" w14:textId="1316C0E9" w:rsidR="00A43BB8" w:rsidRDefault="00A43BB8" w:rsidP="00560A1B">
      <w:pPr>
        <w:pStyle w:val="af0"/>
        <w:ind w:firstLine="422"/>
        <w:jc w:val="center"/>
        <w:rPr>
          <w:b/>
        </w:rPr>
      </w:pPr>
    </w:p>
    <w:p w14:paraId="6AF356A0" w14:textId="77777777" w:rsidR="00A43BB8" w:rsidRDefault="00A43BB8" w:rsidP="00560A1B">
      <w:pPr>
        <w:pStyle w:val="af0"/>
        <w:ind w:firstLine="422"/>
        <w:jc w:val="center"/>
        <w:rPr>
          <w:b/>
        </w:rPr>
      </w:pPr>
    </w:p>
    <w:p w14:paraId="581FE177" w14:textId="77777777" w:rsidR="007B33E1" w:rsidRDefault="007B33E1" w:rsidP="00560A1B">
      <w:pPr>
        <w:pStyle w:val="af0"/>
        <w:ind w:firstLine="422"/>
        <w:jc w:val="center"/>
        <w:rPr>
          <w:b/>
        </w:rPr>
      </w:pPr>
    </w:p>
    <w:p w14:paraId="48D7024D" w14:textId="77777777" w:rsidR="00D84993" w:rsidRDefault="00D84993" w:rsidP="00560A1B">
      <w:pPr>
        <w:pStyle w:val="af0"/>
        <w:ind w:firstLine="422"/>
        <w:jc w:val="center"/>
        <w:rPr>
          <w:b/>
        </w:rPr>
        <w:sectPr w:rsidR="00D84993" w:rsidSect="0015159B"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docGrid w:type="lines" w:linePitch="312"/>
        </w:sectPr>
      </w:pPr>
    </w:p>
    <w:p w14:paraId="666DAF72" w14:textId="30CABFAC" w:rsidR="00B06269" w:rsidRDefault="00560A1B" w:rsidP="00560A1B">
      <w:pPr>
        <w:pStyle w:val="af0"/>
        <w:ind w:firstLine="422"/>
        <w:jc w:val="center"/>
        <w:rPr>
          <w:b/>
        </w:rPr>
      </w:pPr>
      <w:r w:rsidRPr="00E165BA">
        <w:rPr>
          <w:rFonts w:hint="eastAsia"/>
          <w:b/>
        </w:rPr>
        <w:lastRenderedPageBreak/>
        <w:t xml:space="preserve">图1 </w:t>
      </w:r>
      <w:r>
        <w:rPr>
          <w:rFonts w:hint="eastAsia"/>
          <w:b/>
        </w:rPr>
        <w:t>进口</w:t>
      </w:r>
      <w:r w:rsidRPr="00E165BA">
        <w:rPr>
          <w:rFonts w:hint="eastAsia"/>
          <w:b/>
        </w:rPr>
        <w:t>煤炭</w:t>
      </w:r>
      <w:r>
        <w:rPr>
          <w:rFonts w:hint="eastAsia"/>
          <w:b/>
        </w:rPr>
        <w:t>归类</w:t>
      </w:r>
      <w:r w:rsidRPr="00E165BA">
        <w:rPr>
          <w:rFonts w:hint="eastAsia"/>
          <w:b/>
        </w:rPr>
        <w:t>图</w:t>
      </w:r>
      <w:r w:rsidR="00606B56">
        <w:object w:dxaOrig="14626" w:dyaOrig="10411" w14:anchorId="39DA0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57pt;height:417pt" o:ole="">
            <v:imagedata r:id="rId15" o:title=""/>
          </v:shape>
          <o:OLEObject Type="Embed" ProgID="Visio.Drawing.15" ShapeID="_x0000_i1034" DrawAspect="Content" ObjectID="_1682426023" r:id="rId16"/>
        </w:object>
      </w:r>
    </w:p>
    <w:p w14:paraId="7B6BCC26" w14:textId="77777777" w:rsidR="00493F32" w:rsidRDefault="00493F32" w:rsidP="00560A1B">
      <w:pPr>
        <w:pStyle w:val="af0"/>
        <w:ind w:firstLine="420"/>
        <w:jc w:val="center"/>
        <w:sectPr w:rsidR="00493F32" w:rsidSect="00D84993">
          <w:pgSz w:w="16838" w:h="11906" w:orient="landscape"/>
          <w:pgMar w:top="1134" w:right="1134" w:bottom="1418" w:left="567" w:header="1418" w:footer="1134" w:gutter="0"/>
          <w:pgNumType w:start="1"/>
          <w:cols w:space="720"/>
          <w:formProt w:val="0"/>
          <w:docGrid w:type="lines" w:linePitch="312"/>
        </w:sectPr>
      </w:pPr>
    </w:p>
    <w:p w14:paraId="4462454E" w14:textId="62874042" w:rsidR="00C10638" w:rsidRPr="00BA221C" w:rsidRDefault="00921B36" w:rsidP="00921B36">
      <w:pPr>
        <w:pStyle w:val="a"/>
        <w:spacing w:beforeLines="100" w:before="312" w:afterLines="100" w:after="312"/>
      </w:pPr>
      <w:r>
        <w:rPr>
          <w:rFonts w:hint="eastAsia"/>
        </w:rPr>
        <w:lastRenderedPageBreak/>
        <w:t>一般规定</w:t>
      </w:r>
      <w:r w:rsidRPr="00BA221C">
        <w:rPr>
          <w:rFonts w:hint="eastAsia"/>
        </w:rPr>
        <w:t xml:space="preserve"> </w:t>
      </w:r>
    </w:p>
    <w:p w14:paraId="5DCC2574" w14:textId="67694125" w:rsidR="0015159B" w:rsidRDefault="00921B36" w:rsidP="00560A1B">
      <w:pPr>
        <w:pStyle w:val="af0"/>
        <w:ind w:firstLineChars="0" w:firstLine="0"/>
        <w:rPr>
          <w:rFonts w:ascii="Times New Roman"/>
          <w:color w:val="000000"/>
        </w:rPr>
      </w:pPr>
      <w:r>
        <w:t>6.</w:t>
      </w:r>
      <w:r w:rsidR="00075207">
        <w:t>1</w:t>
      </w:r>
      <w:r>
        <w:rPr>
          <w:rFonts w:hint="eastAsia"/>
        </w:rPr>
        <w:t>煤炭分析试验按照GB/T</w:t>
      </w:r>
      <w:r>
        <w:t xml:space="preserve"> 483</w:t>
      </w:r>
      <w:r>
        <w:rPr>
          <w:rFonts w:hint="eastAsia"/>
        </w:rPr>
        <w:t>规定要求实施</w:t>
      </w:r>
      <w:r w:rsidR="00906E83">
        <w:rPr>
          <w:rFonts w:hint="eastAsia"/>
        </w:rPr>
        <w:t>，各检测项目按相应国家标准</w:t>
      </w:r>
      <w:r w:rsidR="0076653F">
        <w:rPr>
          <w:rFonts w:hint="eastAsia"/>
        </w:rPr>
        <w:t>实施</w:t>
      </w:r>
      <w:r>
        <w:rPr>
          <w:rFonts w:hint="eastAsia"/>
        </w:rPr>
        <w:t>。</w:t>
      </w:r>
      <w:r w:rsidR="00555933" w:rsidRPr="006F5D11">
        <w:rPr>
          <w:rFonts w:ascii="Times New Roman" w:hint="eastAsia"/>
          <w:color w:val="000000"/>
        </w:rPr>
        <w:t xml:space="preserve"> </w:t>
      </w:r>
    </w:p>
    <w:p w14:paraId="3AD1BFC4" w14:textId="77777777" w:rsidR="00555933" w:rsidRPr="00560A1B" w:rsidRDefault="00555933" w:rsidP="00560A1B">
      <w:pPr>
        <w:pStyle w:val="af0"/>
        <w:ind w:firstLineChars="0" w:firstLine="0"/>
        <w:rPr>
          <w:rFonts w:ascii="Times New Roman"/>
          <w:color w:val="000000"/>
        </w:rPr>
      </w:pPr>
    </w:p>
    <w:p w14:paraId="5192B382" w14:textId="42F3C10C" w:rsidR="00C10638" w:rsidRPr="00830B7E" w:rsidRDefault="00C10638" w:rsidP="00C10638">
      <w:pPr>
        <w:pStyle w:val="a5"/>
        <w:numPr>
          <w:ilvl w:val="0"/>
          <w:numId w:val="0"/>
        </w:numPr>
        <w:spacing w:line="360" w:lineRule="auto"/>
      </w:pPr>
    </w:p>
    <w:p w14:paraId="1A337738" w14:textId="77777777" w:rsidR="000D257A" w:rsidRPr="00BA221C" w:rsidRDefault="000D257A" w:rsidP="00BA221C">
      <w:pPr>
        <w:spacing w:line="360" w:lineRule="auto"/>
        <w:jc w:val="center"/>
        <w:rPr>
          <w:rFonts w:ascii="宋体" w:hAnsi="宋体"/>
        </w:rPr>
      </w:pPr>
    </w:p>
    <w:sectPr w:rsidR="000D257A" w:rsidRPr="00BA221C" w:rsidSect="00493F32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DACC" w14:textId="77777777" w:rsidR="00454877" w:rsidRDefault="00454877">
      <w:r>
        <w:separator/>
      </w:r>
    </w:p>
  </w:endnote>
  <w:endnote w:type="continuationSeparator" w:id="0">
    <w:p w14:paraId="034C20D1" w14:textId="77777777" w:rsidR="00454877" w:rsidRDefault="0045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539" w14:textId="77777777" w:rsidR="00E222C4" w:rsidRDefault="00215CB7">
    <w:pPr>
      <w:pStyle w:val="af"/>
      <w:framePr w:wrap="around" w:vAnchor="text" w:hAnchor="page" w:x="1403" w:y="-7"/>
      <w:jc w:val="left"/>
      <w:rPr>
        <w:rStyle w:val="ac"/>
      </w:rPr>
    </w:pPr>
    <w:r>
      <w:fldChar w:fldCharType="begin"/>
    </w:r>
    <w:r w:rsidR="00E222C4">
      <w:rPr>
        <w:rStyle w:val="ac"/>
      </w:rPr>
      <w:instrText xml:space="preserve">PAGE  </w:instrText>
    </w:r>
    <w:r>
      <w:fldChar w:fldCharType="separate"/>
    </w:r>
    <w:r w:rsidR="003852B0">
      <w:rPr>
        <w:rStyle w:val="ac"/>
        <w:noProof/>
      </w:rPr>
      <w:t>4</w:t>
    </w:r>
    <w:r>
      <w:fldChar w:fldCharType="end"/>
    </w:r>
  </w:p>
  <w:p w14:paraId="38588A02" w14:textId="77777777" w:rsidR="00E222C4" w:rsidRDefault="00E222C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A0A1" w14:textId="77777777" w:rsidR="00E222C4" w:rsidRDefault="00215CB7">
    <w:pPr>
      <w:pStyle w:val="afff7"/>
      <w:rPr>
        <w:rStyle w:val="ac"/>
      </w:rPr>
    </w:pPr>
    <w:r>
      <w:fldChar w:fldCharType="begin"/>
    </w:r>
    <w:r w:rsidR="00E222C4">
      <w:rPr>
        <w:rStyle w:val="ac"/>
      </w:rPr>
      <w:instrText xml:space="preserve">PAGE  </w:instrText>
    </w:r>
    <w:r>
      <w:fldChar w:fldCharType="separate"/>
    </w:r>
    <w:r w:rsidR="00E222C4">
      <w:rPr>
        <w:rStyle w:val="ac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BD9B" w14:textId="77777777" w:rsidR="00E222C4" w:rsidRDefault="00215CB7">
    <w:pPr>
      <w:pStyle w:val="afff7"/>
      <w:rPr>
        <w:rStyle w:val="ac"/>
      </w:rPr>
    </w:pPr>
    <w:r>
      <w:fldChar w:fldCharType="begin"/>
    </w:r>
    <w:r w:rsidR="00E222C4">
      <w:rPr>
        <w:rStyle w:val="ac"/>
      </w:rPr>
      <w:instrText xml:space="preserve">PAGE  </w:instrText>
    </w:r>
    <w:r>
      <w:fldChar w:fldCharType="separate"/>
    </w:r>
    <w:r w:rsidR="00615F9F">
      <w:rPr>
        <w:rStyle w:val="ac"/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3D06" w14:textId="77777777" w:rsidR="00454877" w:rsidRDefault="00454877">
      <w:r>
        <w:separator/>
      </w:r>
    </w:p>
  </w:footnote>
  <w:footnote w:type="continuationSeparator" w:id="0">
    <w:p w14:paraId="44C8C475" w14:textId="77777777" w:rsidR="00454877" w:rsidRDefault="0045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79BB" w14:textId="54AEF544" w:rsidR="00E222C4" w:rsidRPr="006016D1" w:rsidRDefault="00E222C4">
    <w:pPr>
      <w:pStyle w:val="12"/>
      <w:spacing w:before="0" w:after="284"/>
      <w:jc w:val="left"/>
      <w:rPr>
        <w:rFonts w:ascii="黑体" w:eastAsia="黑体"/>
        <w:color w:val="000000"/>
        <w:sz w:val="21"/>
        <w:szCs w:val="21"/>
      </w:rPr>
    </w:pPr>
    <w:r w:rsidRPr="006016D1">
      <w:rPr>
        <w:rFonts w:eastAsia="黑体" w:hint="eastAsia"/>
        <w:sz w:val="21"/>
        <w:szCs w:val="21"/>
      </w:rPr>
      <w:t>P</w:t>
    </w:r>
    <w:r w:rsidRPr="006016D1">
      <w:rPr>
        <w:rFonts w:eastAsia="黑体"/>
        <w:sz w:val="21"/>
        <w:szCs w:val="21"/>
      </w:rPr>
      <w:t>/</w:t>
    </w:r>
    <w:r w:rsidRPr="006016D1">
      <w:rPr>
        <w:rFonts w:eastAsia="黑体" w:hint="eastAsia"/>
        <w:sz w:val="21"/>
        <w:szCs w:val="21"/>
      </w:rPr>
      <w:t>CIQA-3</w:t>
    </w:r>
    <w:r w:rsidR="009062A2">
      <w:rPr>
        <w:rFonts w:eastAsia="黑体"/>
        <w:sz w:val="21"/>
        <w:szCs w:val="21"/>
      </w:rPr>
      <w:t>1</w:t>
    </w:r>
    <w:r w:rsidRPr="006016D1">
      <w:rPr>
        <w:rFonts w:eastAsia="黑体" w:hint="eastAsia"/>
        <w:sz w:val="21"/>
        <w:szCs w:val="21"/>
      </w:rPr>
      <w:t>-20</w:t>
    </w:r>
    <w:r w:rsidR="009062A2">
      <w:rPr>
        <w:rFonts w:eastAsia="黑体"/>
        <w:sz w:val="21"/>
        <w:szCs w:val="21"/>
      </w:rPr>
      <w:t>19</w:t>
    </w:r>
    <w:r w:rsidRPr="006016D1">
      <w:rPr>
        <w:rFonts w:ascii="黑体" w:eastAsia="黑体" w:hint="eastAsia"/>
        <w:color w:val="000000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5B87" w14:textId="77777777" w:rsidR="00E222C4" w:rsidRDefault="00E222C4">
    <w:pPr>
      <w:pStyle w:val="aff0"/>
    </w:pPr>
    <w:r>
      <w:rPr>
        <w:rFonts w:hint="eastAsia"/>
      </w:rPr>
      <w:t>××</w:t>
    </w:r>
    <w:r>
      <w:t>/T 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2B51" w14:textId="77777777" w:rsidR="00E222C4" w:rsidRDefault="00E222C4">
    <w:pPr>
      <w:pStyle w:val="aff8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B38B" w14:textId="7C199FE4" w:rsidR="00E222C4" w:rsidRPr="006016D1" w:rsidRDefault="00E222C4" w:rsidP="006016D1">
    <w:pPr>
      <w:pStyle w:val="12"/>
      <w:wordWrap w:val="0"/>
      <w:spacing w:before="0"/>
      <w:rPr>
        <w:sz w:val="21"/>
        <w:szCs w:val="21"/>
      </w:rPr>
    </w:pPr>
    <w:r w:rsidRPr="009062A2">
      <w:rPr>
        <w:rFonts w:eastAsia="黑体" w:hint="eastAsia"/>
        <w:sz w:val="21"/>
        <w:szCs w:val="21"/>
      </w:rPr>
      <w:t>P</w:t>
    </w:r>
    <w:r w:rsidRPr="009062A2">
      <w:rPr>
        <w:rFonts w:eastAsia="黑体"/>
        <w:sz w:val="21"/>
        <w:szCs w:val="21"/>
      </w:rPr>
      <w:t>/</w:t>
    </w:r>
    <w:r w:rsidRPr="009062A2">
      <w:rPr>
        <w:rFonts w:eastAsia="黑体" w:hint="eastAsia"/>
        <w:sz w:val="21"/>
        <w:szCs w:val="21"/>
      </w:rPr>
      <w:t>CIQA-3</w:t>
    </w:r>
    <w:r w:rsidR="009062A2" w:rsidRPr="009062A2">
      <w:rPr>
        <w:rFonts w:eastAsia="黑体"/>
        <w:sz w:val="21"/>
        <w:szCs w:val="21"/>
      </w:rPr>
      <w:t>1</w:t>
    </w:r>
    <w:r w:rsidRPr="009062A2">
      <w:rPr>
        <w:rFonts w:eastAsia="黑体" w:hint="eastAsia"/>
        <w:sz w:val="21"/>
        <w:szCs w:val="21"/>
      </w:rPr>
      <w:t>-20</w:t>
    </w:r>
    <w:r w:rsidR="009062A2" w:rsidRPr="009062A2">
      <w:rPr>
        <w:rFonts w:eastAsia="黑体"/>
        <w:sz w:val="21"/>
        <w:szCs w:val="21"/>
      </w:rPr>
      <w:t>1</w:t>
    </w:r>
    <w:r w:rsidR="009062A2">
      <w:rPr>
        <w:rFonts w:eastAsia="黑体"/>
        <w:sz w:val="21"/>
        <w:szCs w:val="21"/>
      </w:rPr>
      <w:t>9</w:t>
    </w:r>
    <w:r w:rsidRPr="006016D1">
      <w:rPr>
        <w:rFonts w:ascii="黑体" w:eastAsia="黑体" w:hint="eastAsia"/>
        <w:color w:val="00000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9C0"/>
    <w:multiLevelType w:val="hybridMultilevel"/>
    <w:tmpl w:val="1346BEF8"/>
    <w:lvl w:ilvl="0" w:tplc="9E607A0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9F335A7"/>
    <w:multiLevelType w:val="hybridMultilevel"/>
    <w:tmpl w:val="05BC4B8E"/>
    <w:lvl w:ilvl="0" w:tplc="A69AD1CE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336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F78517B"/>
    <w:multiLevelType w:val="hybridMultilevel"/>
    <w:tmpl w:val="BBFE6F0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E73475BE">
      <w:start w:val="1"/>
      <w:numFmt w:val="lowerLetter"/>
      <w:lvlText w:val="%2)"/>
      <w:lvlJc w:val="left"/>
      <w:pPr>
        <w:ind w:left="12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36F6D6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6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36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51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46300AE"/>
    <w:multiLevelType w:val="multilevel"/>
    <w:tmpl w:val="346300AE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6" w15:restartNumberingAfterBreak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7" w15:restartNumberingAfterBreak="0">
    <w:nsid w:val="414A6839"/>
    <w:multiLevelType w:val="multilevel"/>
    <w:tmpl w:val="E37E0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黑体" w:eastAsia="黑体" w:hAnsi="黑体"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1D324C"/>
    <w:multiLevelType w:val="hybridMultilevel"/>
    <w:tmpl w:val="6416F4A0"/>
    <w:lvl w:ilvl="0" w:tplc="40F41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4D21979"/>
    <w:multiLevelType w:val="multilevel"/>
    <w:tmpl w:val="39502E76"/>
    <w:lvl w:ilvl="0">
      <w:start w:val="1"/>
      <w:numFmt w:val="lowerLetter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0" w15:restartNumberingAfterBreak="0">
    <w:nsid w:val="67363FB1"/>
    <w:multiLevelType w:val="hybridMultilevel"/>
    <w:tmpl w:val="5836717A"/>
    <w:lvl w:ilvl="0" w:tplc="1098D3DA">
      <w:start w:val="1"/>
      <w:numFmt w:val="decimal"/>
      <w:lvlText w:val="9.%1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6C07CD"/>
    <w:multiLevelType w:val="multilevel"/>
    <w:tmpl w:val="6D6C07CD"/>
    <w:lvl w:ilvl="0">
      <w:start w:val="1"/>
      <w:numFmt w:val="lowerLetter"/>
      <w:pStyle w:val="a5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2" w15:restartNumberingAfterBreak="0">
    <w:nsid w:val="790A5164"/>
    <w:multiLevelType w:val="multilevel"/>
    <w:tmpl w:val="2DEE8C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A0C7AD4"/>
    <w:multiLevelType w:val="multilevel"/>
    <w:tmpl w:val="96F82D92"/>
    <w:lvl w:ilvl="0">
      <w:start w:val="4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isLgl/>
      <w:lvlText w:val="4.%2"/>
      <w:lvlJc w:val="left"/>
      <w:pPr>
        <w:ind w:left="520" w:hanging="5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6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534"/>
    <w:rsid w:val="00005A1E"/>
    <w:rsid w:val="00005BA1"/>
    <w:rsid w:val="00006659"/>
    <w:rsid w:val="000113BF"/>
    <w:rsid w:val="00012429"/>
    <w:rsid w:val="00012C4C"/>
    <w:rsid w:val="000133C5"/>
    <w:rsid w:val="00014909"/>
    <w:rsid w:val="00015AAF"/>
    <w:rsid w:val="000178FE"/>
    <w:rsid w:val="00020967"/>
    <w:rsid w:val="00021BB1"/>
    <w:rsid w:val="00022E53"/>
    <w:rsid w:val="00024758"/>
    <w:rsid w:val="00024E36"/>
    <w:rsid w:val="00027011"/>
    <w:rsid w:val="00027320"/>
    <w:rsid w:val="00030099"/>
    <w:rsid w:val="000325CD"/>
    <w:rsid w:val="00036EF6"/>
    <w:rsid w:val="000370AA"/>
    <w:rsid w:val="00037E3F"/>
    <w:rsid w:val="000406DF"/>
    <w:rsid w:val="00040765"/>
    <w:rsid w:val="000423D0"/>
    <w:rsid w:val="00042EAC"/>
    <w:rsid w:val="00042FC7"/>
    <w:rsid w:val="00046A87"/>
    <w:rsid w:val="0005263F"/>
    <w:rsid w:val="00054249"/>
    <w:rsid w:val="00054924"/>
    <w:rsid w:val="0005724D"/>
    <w:rsid w:val="000578B0"/>
    <w:rsid w:val="00057C05"/>
    <w:rsid w:val="00060DE9"/>
    <w:rsid w:val="0006150B"/>
    <w:rsid w:val="000618F0"/>
    <w:rsid w:val="000622AE"/>
    <w:rsid w:val="000638C6"/>
    <w:rsid w:val="00066F71"/>
    <w:rsid w:val="00070C63"/>
    <w:rsid w:val="00075207"/>
    <w:rsid w:val="000761C2"/>
    <w:rsid w:val="00080941"/>
    <w:rsid w:val="00082350"/>
    <w:rsid w:val="00082B4C"/>
    <w:rsid w:val="00083AE5"/>
    <w:rsid w:val="000843B0"/>
    <w:rsid w:val="000853CD"/>
    <w:rsid w:val="00086F33"/>
    <w:rsid w:val="000871F7"/>
    <w:rsid w:val="00094CEF"/>
    <w:rsid w:val="000A0879"/>
    <w:rsid w:val="000A0EB4"/>
    <w:rsid w:val="000A1AFD"/>
    <w:rsid w:val="000A23D1"/>
    <w:rsid w:val="000A2755"/>
    <w:rsid w:val="000A4964"/>
    <w:rsid w:val="000A649B"/>
    <w:rsid w:val="000B1D23"/>
    <w:rsid w:val="000B26FE"/>
    <w:rsid w:val="000B279C"/>
    <w:rsid w:val="000B4F5B"/>
    <w:rsid w:val="000B595E"/>
    <w:rsid w:val="000B689B"/>
    <w:rsid w:val="000B6DDE"/>
    <w:rsid w:val="000C5D74"/>
    <w:rsid w:val="000C5DED"/>
    <w:rsid w:val="000C616A"/>
    <w:rsid w:val="000D12F5"/>
    <w:rsid w:val="000D14ED"/>
    <w:rsid w:val="000D257A"/>
    <w:rsid w:val="000D268D"/>
    <w:rsid w:val="000D38A6"/>
    <w:rsid w:val="000D5757"/>
    <w:rsid w:val="000D5BC5"/>
    <w:rsid w:val="000D72BB"/>
    <w:rsid w:val="000D754C"/>
    <w:rsid w:val="000E51E4"/>
    <w:rsid w:val="000E5EC2"/>
    <w:rsid w:val="000F06AE"/>
    <w:rsid w:val="000F245F"/>
    <w:rsid w:val="000F3999"/>
    <w:rsid w:val="000F5043"/>
    <w:rsid w:val="00100246"/>
    <w:rsid w:val="001017D5"/>
    <w:rsid w:val="00101963"/>
    <w:rsid w:val="00104C8C"/>
    <w:rsid w:val="001074C0"/>
    <w:rsid w:val="00107977"/>
    <w:rsid w:val="00110762"/>
    <w:rsid w:val="00111C64"/>
    <w:rsid w:val="00112025"/>
    <w:rsid w:val="001129C2"/>
    <w:rsid w:val="00113876"/>
    <w:rsid w:val="001162D9"/>
    <w:rsid w:val="0011792A"/>
    <w:rsid w:val="001232FB"/>
    <w:rsid w:val="00124CA2"/>
    <w:rsid w:val="00125C53"/>
    <w:rsid w:val="001308AC"/>
    <w:rsid w:val="001315CE"/>
    <w:rsid w:val="001321FB"/>
    <w:rsid w:val="0013253A"/>
    <w:rsid w:val="00133E63"/>
    <w:rsid w:val="00140B99"/>
    <w:rsid w:val="00142C2A"/>
    <w:rsid w:val="00142F3A"/>
    <w:rsid w:val="00144B2D"/>
    <w:rsid w:val="00146BCE"/>
    <w:rsid w:val="001474F2"/>
    <w:rsid w:val="0015159B"/>
    <w:rsid w:val="001520EF"/>
    <w:rsid w:val="001534AD"/>
    <w:rsid w:val="001540F2"/>
    <w:rsid w:val="001556FC"/>
    <w:rsid w:val="001560C0"/>
    <w:rsid w:val="00156432"/>
    <w:rsid w:val="00163C61"/>
    <w:rsid w:val="00164B6F"/>
    <w:rsid w:val="00164CF4"/>
    <w:rsid w:val="00165203"/>
    <w:rsid w:val="001724D2"/>
    <w:rsid w:val="00172A27"/>
    <w:rsid w:val="00173E19"/>
    <w:rsid w:val="00174212"/>
    <w:rsid w:val="001743B7"/>
    <w:rsid w:val="001769A4"/>
    <w:rsid w:val="00181187"/>
    <w:rsid w:val="0018407E"/>
    <w:rsid w:val="001844E8"/>
    <w:rsid w:val="001859D3"/>
    <w:rsid w:val="001877C6"/>
    <w:rsid w:val="0019299C"/>
    <w:rsid w:val="00196B16"/>
    <w:rsid w:val="001978F1"/>
    <w:rsid w:val="00197F8F"/>
    <w:rsid w:val="001A19F8"/>
    <w:rsid w:val="001A3127"/>
    <w:rsid w:val="001A3B77"/>
    <w:rsid w:val="001A465D"/>
    <w:rsid w:val="001A4A5B"/>
    <w:rsid w:val="001A4B1B"/>
    <w:rsid w:val="001A5114"/>
    <w:rsid w:val="001A55BA"/>
    <w:rsid w:val="001A69BF"/>
    <w:rsid w:val="001A6F1D"/>
    <w:rsid w:val="001A71B5"/>
    <w:rsid w:val="001B4C75"/>
    <w:rsid w:val="001B69EE"/>
    <w:rsid w:val="001B77D7"/>
    <w:rsid w:val="001B7839"/>
    <w:rsid w:val="001C202B"/>
    <w:rsid w:val="001C2E20"/>
    <w:rsid w:val="001C4399"/>
    <w:rsid w:val="001C56C2"/>
    <w:rsid w:val="001C62FD"/>
    <w:rsid w:val="001C71B0"/>
    <w:rsid w:val="001D0718"/>
    <w:rsid w:val="001D12EE"/>
    <w:rsid w:val="001D1FC7"/>
    <w:rsid w:val="001D2BAF"/>
    <w:rsid w:val="001E0DF3"/>
    <w:rsid w:val="001E18D3"/>
    <w:rsid w:val="001F1118"/>
    <w:rsid w:val="001F15E5"/>
    <w:rsid w:val="001F3E7A"/>
    <w:rsid w:val="001F57BC"/>
    <w:rsid w:val="001F5D65"/>
    <w:rsid w:val="002001F6"/>
    <w:rsid w:val="0021361D"/>
    <w:rsid w:val="00214E4C"/>
    <w:rsid w:val="00214F2B"/>
    <w:rsid w:val="00215CB7"/>
    <w:rsid w:val="00216DC8"/>
    <w:rsid w:val="00220EAE"/>
    <w:rsid w:val="002278D1"/>
    <w:rsid w:val="002278EB"/>
    <w:rsid w:val="00227D92"/>
    <w:rsid w:val="00230893"/>
    <w:rsid w:val="00230ED4"/>
    <w:rsid w:val="00232277"/>
    <w:rsid w:val="0023236C"/>
    <w:rsid w:val="00237614"/>
    <w:rsid w:val="00240973"/>
    <w:rsid w:val="00240A5E"/>
    <w:rsid w:val="00241600"/>
    <w:rsid w:val="0024281E"/>
    <w:rsid w:val="00244B0D"/>
    <w:rsid w:val="002474DD"/>
    <w:rsid w:val="00247779"/>
    <w:rsid w:val="002521CB"/>
    <w:rsid w:val="00252240"/>
    <w:rsid w:val="00253782"/>
    <w:rsid w:val="00260E2E"/>
    <w:rsid w:val="00261EB3"/>
    <w:rsid w:val="002624F7"/>
    <w:rsid w:val="00265CC1"/>
    <w:rsid w:val="00267CFF"/>
    <w:rsid w:val="00271A5B"/>
    <w:rsid w:val="00281F42"/>
    <w:rsid w:val="00281FB3"/>
    <w:rsid w:val="0028246A"/>
    <w:rsid w:val="002839A7"/>
    <w:rsid w:val="00286B85"/>
    <w:rsid w:val="002907E9"/>
    <w:rsid w:val="00292EEF"/>
    <w:rsid w:val="00295384"/>
    <w:rsid w:val="002A2B1E"/>
    <w:rsid w:val="002A4F93"/>
    <w:rsid w:val="002A5A00"/>
    <w:rsid w:val="002A6C5B"/>
    <w:rsid w:val="002A72AB"/>
    <w:rsid w:val="002A7F4F"/>
    <w:rsid w:val="002B1A9C"/>
    <w:rsid w:val="002B1CA7"/>
    <w:rsid w:val="002B1F1D"/>
    <w:rsid w:val="002B294D"/>
    <w:rsid w:val="002B3931"/>
    <w:rsid w:val="002B71F1"/>
    <w:rsid w:val="002B73FB"/>
    <w:rsid w:val="002C2349"/>
    <w:rsid w:val="002C27A1"/>
    <w:rsid w:val="002C2D2A"/>
    <w:rsid w:val="002C4D58"/>
    <w:rsid w:val="002C6DA9"/>
    <w:rsid w:val="002D19B6"/>
    <w:rsid w:val="002D39C2"/>
    <w:rsid w:val="002D5F51"/>
    <w:rsid w:val="002D6885"/>
    <w:rsid w:val="002D6ABB"/>
    <w:rsid w:val="002D7535"/>
    <w:rsid w:val="002E020A"/>
    <w:rsid w:val="002E1696"/>
    <w:rsid w:val="002E6BE5"/>
    <w:rsid w:val="002F354F"/>
    <w:rsid w:val="002F4789"/>
    <w:rsid w:val="00300A69"/>
    <w:rsid w:val="00300E74"/>
    <w:rsid w:val="003022B9"/>
    <w:rsid w:val="003027B3"/>
    <w:rsid w:val="003035F1"/>
    <w:rsid w:val="00304DEE"/>
    <w:rsid w:val="00306BE2"/>
    <w:rsid w:val="00307208"/>
    <w:rsid w:val="003106F7"/>
    <w:rsid w:val="00313DC0"/>
    <w:rsid w:val="00314C4D"/>
    <w:rsid w:val="00321F80"/>
    <w:rsid w:val="00324191"/>
    <w:rsid w:val="0032561E"/>
    <w:rsid w:val="00334330"/>
    <w:rsid w:val="00336512"/>
    <w:rsid w:val="00337A98"/>
    <w:rsid w:val="00340325"/>
    <w:rsid w:val="0034232C"/>
    <w:rsid w:val="00342B0C"/>
    <w:rsid w:val="0034338D"/>
    <w:rsid w:val="00344AA4"/>
    <w:rsid w:val="00347A7F"/>
    <w:rsid w:val="00353900"/>
    <w:rsid w:val="00355281"/>
    <w:rsid w:val="00356339"/>
    <w:rsid w:val="003609DA"/>
    <w:rsid w:val="00362733"/>
    <w:rsid w:val="00364ABC"/>
    <w:rsid w:val="0036771A"/>
    <w:rsid w:val="00367FCF"/>
    <w:rsid w:val="00372045"/>
    <w:rsid w:val="0037377B"/>
    <w:rsid w:val="003743D6"/>
    <w:rsid w:val="0037643B"/>
    <w:rsid w:val="00380431"/>
    <w:rsid w:val="00380C7F"/>
    <w:rsid w:val="00382A8F"/>
    <w:rsid w:val="003852B0"/>
    <w:rsid w:val="0038780E"/>
    <w:rsid w:val="003912F3"/>
    <w:rsid w:val="00392F81"/>
    <w:rsid w:val="003945D6"/>
    <w:rsid w:val="003A0420"/>
    <w:rsid w:val="003A065E"/>
    <w:rsid w:val="003A53F3"/>
    <w:rsid w:val="003A58F2"/>
    <w:rsid w:val="003A62A3"/>
    <w:rsid w:val="003B01D0"/>
    <w:rsid w:val="003B0D42"/>
    <w:rsid w:val="003B170F"/>
    <w:rsid w:val="003B1DE6"/>
    <w:rsid w:val="003B1FEC"/>
    <w:rsid w:val="003B3B76"/>
    <w:rsid w:val="003B4732"/>
    <w:rsid w:val="003B6850"/>
    <w:rsid w:val="003B6991"/>
    <w:rsid w:val="003C0544"/>
    <w:rsid w:val="003C28A3"/>
    <w:rsid w:val="003C31DC"/>
    <w:rsid w:val="003C4940"/>
    <w:rsid w:val="003C4ABE"/>
    <w:rsid w:val="003D1CC4"/>
    <w:rsid w:val="003D1FAE"/>
    <w:rsid w:val="003D25CF"/>
    <w:rsid w:val="003D3A07"/>
    <w:rsid w:val="003D4164"/>
    <w:rsid w:val="003D5354"/>
    <w:rsid w:val="003D789E"/>
    <w:rsid w:val="003E1288"/>
    <w:rsid w:val="003E34BA"/>
    <w:rsid w:val="003E3757"/>
    <w:rsid w:val="003E3A0A"/>
    <w:rsid w:val="003E503C"/>
    <w:rsid w:val="003E5D16"/>
    <w:rsid w:val="003F3882"/>
    <w:rsid w:val="00406234"/>
    <w:rsid w:val="004147B1"/>
    <w:rsid w:val="004147FE"/>
    <w:rsid w:val="004154FF"/>
    <w:rsid w:val="004163F5"/>
    <w:rsid w:val="00421036"/>
    <w:rsid w:val="00424760"/>
    <w:rsid w:val="00426157"/>
    <w:rsid w:val="00432EE2"/>
    <w:rsid w:val="004334D7"/>
    <w:rsid w:val="00434938"/>
    <w:rsid w:val="00435692"/>
    <w:rsid w:val="004370EF"/>
    <w:rsid w:val="00440342"/>
    <w:rsid w:val="0044113D"/>
    <w:rsid w:val="004427EC"/>
    <w:rsid w:val="0044343A"/>
    <w:rsid w:val="00444D60"/>
    <w:rsid w:val="00446C1A"/>
    <w:rsid w:val="004518DE"/>
    <w:rsid w:val="004528BE"/>
    <w:rsid w:val="00454877"/>
    <w:rsid w:val="00456B9B"/>
    <w:rsid w:val="0045798F"/>
    <w:rsid w:val="004609B7"/>
    <w:rsid w:val="00460E87"/>
    <w:rsid w:val="0046333E"/>
    <w:rsid w:val="00463859"/>
    <w:rsid w:val="00465148"/>
    <w:rsid w:val="00470318"/>
    <w:rsid w:val="0047150E"/>
    <w:rsid w:val="00473D1E"/>
    <w:rsid w:val="0047407E"/>
    <w:rsid w:val="0047791D"/>
    <w:rsid w:val="00477DE7"/>
    <w:rsid w:val="00480515"/>
    <w:rsid w:val="00480DE4"/>
    <w:rsid w:val="00481170"/>
    <w:rsid w:val="00481E0F"/>
    <w:rsid w:val="00483639"/>
    <w:rsid w:val="00484AB3"/>
    <w:rsid w:val="00484D2B"/>
    <w:rsid w:val="00484FFB"/>
    <w:rsid w:val="00485A05"/>
    <w:rsid w:val="0048616B"/>
    <w:rsid w:val="004862AF"/>
    <w:rsid w:val="00486FE0"/>
    <w:rsid w:val="00493F32"/>
    <w:rsid w:val="0049501A"/>
    <w:rsid w:val="004A07ED"/>
    <w:rsid w:val="004A0C6D"/>
    <w:rsid w:val="004A1DBC"/>
    <w:rsid w:val="004A4D1E"/>
    <w:rsid w:val="004A5C62"/>
    <w:rsid w:val="004B1247"/>
    <w:rsid w:val="004B57D4"/>
    <w:rsid w:val="004B76C2"/>
    <w:rsid w:val="004B79D2"/>
    <w:rsid w:val="004C0267"/>
    <w:rsid w:val="004C24C5"/>
    <w:rsid w:val="004C307D"/>
    <w:rsid w:val="004C340D"/>
    <w:rsid w:val="004C469D"/>
    <w:rsid w:val="004C46A1"/>
    <w:rsid w:val="004C71B3"/>
    <w:rsid w:val="004D2C33"/>
    <w:rsid w:val="004D3339"/>
    <w:rsid w:val="004D3581"/>
    <w:rsid w:val="004D6356"/>
    <w:rsid w:val="004E074A"/>
    <w:rsid w:val="004E1421"/>
    <w:rsid w:val="004E31A5"/>
    <w:rsid w:val="004E38BB"/>
    <w:rsid w:val="004E55FD"/>
    <w:rsid w:val="004E7A6C"/>
    <w:rsid w:val="004F3F63"/>
    <w:rsid w:val="004F44DC"/>
    <w:rsid w:val="004F6C61"/>
    <w:rsid w:val="004F7F0F"/>
    <w:rsid w:val="005030F4"/>
    <w:rsid w:val="005035E6"/>
    <w:rsid w:val="005036AB"/>
    <w:rsid w:val="005037F7"/>
    <w:rsid w:val="00503D0F"/>
    <w:rsid w:val="00504D66"/>
    <w:rsid w:val="0050598A"/>
    <w:rsid w:val="00507B3B"/>
    <w:rsid w:val="00511431"/>
    <w:rsid w:val="005126DB"/>
    <w:rsid w:val="00515C01"/>
    <w:rsid w:val="00521BD8"/>
    <w:rsid w:val="0052337B"/>
    <w:rsid w:val="005237D2"/>
    <w:rsid w:val="00524273"/>
    <w:rsid w:val="0052517E"/>
    <w:rsid w:val="00530B52"/>
    <w:rsid w:val="00530C9A"/>
    <w:rsid w:val="00530FFB"/>
    <w:rsid w:val="00532651"/>
    <w:rsid w:val="00532E00"/>
    <w:rsid w:val="00533A63"/>
    <w:rsid w:val="005341B7"/>
    <w:rsid w:val="00534889"/>
    <w:rsid w:val="00534D03"/>
    <w:rsid w:val="005359E4"/>
    <w:rsid w:val="00540EEA"/>
    <w:rsid w:val="00541214"/>
    <w:rsid w:val="005416AD"/>
    <w:rsid w:val="00544A04"/>
    <w:rsid w:val="00545927"/>
    <w:rsid w:val="005467CC"/>
    <w:rsid w:val="005478E4"/>
    <w:rsid w:val="005502A2"/>
    <w:rsid w:val="005506FB"/>
    <w:rsid w:val="00553924"/>
    <w:rsid w:val="00553D07"/>
    <w:rsid w:val="00554831"/>
    <w:rsid w:val="00555933"/>
    <w:rsid w:val="005566F8"/>
    <w:rsid w:val="00560A1B"/>
    <w:rsid w:val="00561DA6"/>
    <w:rsid w:val="00561F7F"/>
    <w:rsid w:val="00562319"/>
    <w:rsid w:val="00562B7D"/>
    <w:rsid w:val="00563560"/>
    <w:rsid w:val="00564486"/>
    <w:rsid w:val="005653FF"/>
    <w:rsid w:val="005674C4"/>
    <w:rsid w:val="0057168B"/>
    <w:rsid w:val="00573260"/>
    <w:rsid w:val="00574415"/>
    <w:rsid w:val="0057456A"/>
    <w:rsid w:val="005748E0"/>
    <w:rsid w:val="00574B1B"/>
    <w:rsid w:val="00575903"/>
    <w:rsid w:val="00575AA9"/>
    <w:rsid w:val="00575B62"/>
    <w:rsid w:val="0057660E"/>
    <w:rsid w:val="00576888"/>
    <w:rsid w:val="00576B0B"/>
    <w:rsid w:val="00583E50"/>
    <w:rsid w:val="00584837"/>
    <w:rsid w:val="0058595E"/>
    <w:rsid w:val="00586F6A"/>
    <w:rsid w:val="00587762"/>
    <w:rsid w:val="00590494"/>
    <w:rsid w:val="00590519"/>
    <w:rsid w:val="005920B2"/>
    <w:rsid w:val="0059237C"/>
    <w:rsid w:val="00594DAA"/>
    <w:rsid w:val="00595492"/>
    <w:rsid w:val="005956A6"/>
    <w:rsid w:val="00596837"/>
    <w:rsid w:val="005968E5"/>
    <w:rsid w:val="00597A7A"/>
    <w:rsid w:val="005A1AAA"/>
    <w:rsid w:val="005A4512"/>
    <w:rsid w:val="005A5C46"/>
    <w:rsid w:val="005B0293"/>
    <w:rsid w:val="005B0E83"/>
    <w:rsid w:val="005B4152"/>
    <w:rsid w:val="005B45DB"/>
    <w:rsid w:val="005B4DED"/>
    <w:rsid w:val="005B7F57"/>
    <w:rsid w:val="005C1935"/>
    <w:rsid w:val="005C1A2B"/>
    <w:rsid w:val="005C3842"/>
    <w:rsid w:val="005C4154"/>
    <w:rsid w:val="005C765B"/>
    <w:rsid w:val="005D01E2"/>
    <w:rsid w:val="005D164B"/>
    <w:rsid w:val="005D2805"/>
    <w:rsid w:val="005D34BA"/>
    <w:rsid w:val="005D44C8"/>
    <w:rsid w:val="005D6B42"/>
    <w:rsid w:val="005E1C0F"/>
    <w:rsid w:val="005E22F4"/>
    <w:rsid w:val="005F2408"/>
    <w:rsid w:val="005F481D"/>
    <w:rsid w:val="005F6AA7"/>
    <w:rsid w:val="006010DC"/>
    <w:rsid w:val="00601568"/>
    <w:rsid w:val="0060162C"/>
    <w:rsid w:val="006016D1"/>
    <w:rsid w:val="00606670"/>
    <w:rsid w:val="006066C9"/>
    <w:rsid w:val="00606B56"/>
    <w:rsid w:val="00607932"/>
    <w:rsid w:val="00611386"/>
    <w:rsid w:val="006150BD"/>
    <w:rsid w:val="00615F9F"/>
    <w:rsid w:val="0061609B"/>
    <w:rsid w:val="00616117"/>
    <w:rsid w:val="00617878"/>
    <w:rsid w:val="00621E16"/>
    <w:rsid w:val="00624A62"/>
    <w:rsid w:val="00625411"/>
    <w:rsid w:val="0062704E"/>
    <w:rsid w:val="0062730C"/>
    <w:rsid w:val="00634A65"/>
    <w:rsid w:val="006374A0"/>
    <w:rsid w:val="006378FA"/>
    <w:rsid w:val="0063795A"/>
    <w:rsid w:val="00640202"/>
    <w:rsid w:val="00641631"/>
    <w:rsid w:val="00641DBE"/>
    <w:rsid w:val="00642D3A"/>
    <w:rsid w:val="00643CF1"/>
    <w:rsid w:val="00644CDD"/>
    <w:rsid w:val="00645219"/>
    <w:rsid w:val="006453D7"/>
    <w:rsid w:val="006453F5"/>
    <w:rsid w:val="006507F6"/>
    <w:rsid w:val="0065642E"/>
    <w:rsid w:val="00656CB1"/>
    <w:rsid w:val="0066055A"/>
    <w:rsid w:val="006665C4"/>
    <w:rsid w:val="00666FA3"/>
    <w:rsid w:val="00672ADD"/>
    <w:rsid w:val="00672E44"/>
    <w:rsid w:val="006804BE"/>
    <w:rsid w:val="006822D6"/>
    <w:rsid w:val="00682AFE"/>
    <w:rsid w:val="00690DD0"/>
    <w:rsid w:val="006915B2"/>
    <w:rsid w:val="006919EE"/>
    <w:rsid w:val="00691BB5"/>
    <w:rsid w:val="00691C60"/>
    <w:rsid w:val="006A0453"/>
    <w:rsid w:val="006A27BC"/>
    <w:rsid w:val="006A28C0"/>
    <w:rsid w:val="006A2C1E"/>
    <w:rsid w:val="006A3730"/>
    <w:rsid w:val="006A6333"/>
    <w:rsid w:val="006A74BA"/>
    <w:rsid w:val="006B1F53"/>
    <w:rsid w:val="006B2CEA"/>
    <w:rsid w:val="006B57C5"/>
    <w:rsid w:val="006B7499"/>
    <w:rsid w:val="006B788F"/>
    <w:rsid w:val="006C01D7"/>
    <w:rsid w:val="006C0567"/>
    <w:rsid w:val="006C0653"/>
    <w:rsid w:val="006C2452"/>
    <w:rsid w:val="006C28EF"/>
    <w:rsid w:val="006C2D0B"/>
    <w:rsid w:val="006C2D5D"/>
    <w:rsid w:val="006C35CC"/>
    <w:rsid w:val="006C375A"/>
    <w:rsid w:val="006C3ABA"/>
    <w:rsid w:val="006C5666"/>
    <w:rsid w:val="006C5F44"/>
    <w:rsid w:val="006C7342"/>
    <w:rsid w:val="006D2192"/>
    <w:rsid w:val="006D305A"/>
    <w:rsid w:val="006D537D"/>
    <w:rsid w:val="006E3160"/>
    <w:rsid w:val="006E394D"/>
    <w:rsid w:val="006E4923"/>
    <w:rsid w:val="006E6A30"/>
    <w:rsid w:val="006F5BE8"/>
    <w:rsid w:val="006F5D11"/>
    <w:rsid w:val="006F6038"/>
    <w:rsid w:val="006F6EFA"/>
    <w:rsid w:val="006F733C"/>
    <w:rsid w:val="006F7345"/>
    <w:rsid w:val="007024CA"/>
    <w:rsid w:val="00703203"/>
    <w:rsid w:val="007048C2"/>
    <w:rsid w:val="00704FC3"/>
    <w:rsid w:val="00706CF1"/>
    <w:rsid w:val="0070776B"/>
    <w:rsid w:val="00711DF1"/>
    <w:rsid w:val="00712624"/>
    <w:rsid w:val="00713C02"/>
    <w:rsid w:val="007141EA"/>
    <w:rsid w:val="007154E7"/>
    <w:rsid w:val="00715851"/>
    <w:rsid w:val="007172AC"/>
    <w:rsid w:val="00722C45"/>
    <w:rsid w:val="007231BA"/>
    <w:rsid w:val="00724FE8"/>
    <w:rsid w:val="00725928"/>
    <w:rsid w:val="00732AAA"/>
    <w:rsid w:val="00733DD3"/>
    <w:rsid w:val="0073694A"/>
    <w:rsid w:val="007432A0"/>
    <w:rsid w:val="00744A6F"/>
    <w:rsid w:val="00752583"/>
    <w:rsid w:val="00755A99"/>
    <w:rsid w:val="00756B1D"/>
    <w:rsid w:val="00757EDA"/>
    <w:rsid w:val="007606C8"/>
    <w:rsid w:val="007629B7"/>
    <w:rsid w:val="00763B34"/>
    <w:rsid w:val="00764123"/>
    <w:rsid w:val="00765798"/>
    <w:rsid w:val="0076653F"/>
    <w:rsid w:val="00775643"/>
    <w:rsid w:val="00777923"/>
    <w:rsid w:val="00777C48"/>
    <w:rsid w:val="00781A02"/>
    <w:rsid w:val="00784B65"/>
    <w:rsid w:val="00784E36"/>
    <w:rsid w:val="0078598B"/>
    <w:rsid w:val="00786A7B"/>
    <w:rsid w:val="00786D72"/>
    <w:rsid w:val="00791439"/>
    <w:rsid w:val="0079163E"/>
    <w:rsid w:val="0079220C"/>
    <w:rsid w:val="0079360B"/>
    <w:rsid w:val="00794D1E"/>
    <w:rsid w:val="00795F4E"/>
    <w:rsid w:val="007971C6"/>
    <w:rsid w:val="007A315C"/>
    <w:rsid w:val="007A49A2"/>
    <w:rsid w:val="007A5BE5"/>
    <w:rsid w:val="007B009C"/>
    <w:rsid w:val="007B3278"/>
    <w:rsid w:val="007B33E1"/>
    <w:rsid w:val="007B7625"/>
    <w:rsid w:val="007B7BD7"/>
    <w:rsid w:val="007C00A1"/>
    <w:rsid w:val="007C3ED6"/>
    <w:rsid w:val="007C4850"/>
    <w:rsid w:val="007C60BB"/>
    <w:rsid w:val="007D06DF"/>
    <w:rsid w:val="007D0B8A"/>
    <w:rsid w:val="007D1214"/>
    <w:rsid w:val="007D4627"/>
    <w:rsid w:val="007D48AC"/>
    <w:rsid w:val="007E1607"/>
    <w:rsid w:val="007E2CD9"/>
    <w:rsid w:val="007E5A0C"/>
    <w:rsid w:val="007E6179"/>
    <w:rsid w:val="007E678E"/>
    <w:rsid w:val="007F068A"/>
    <w:rsid w:val="007F27D9"/>
    <w:rsid w:val="007F4C19"/>
    <w:rsid w:val="007F5067"/>
    <w:rsid w:val="00805733"/>
    <w:rsid w:val="00806D51"/>
    <w:rsid w:val="00810D1D"/>
    <w:rsid w:val="00811DD9"/>
    <w:rsid w:val="00813796"/>
    <w:rsid w:val="00813C46"/>
    <w:rsid w:val="00813C49"/>
    <w:rsid w:val="00815162"/>
    <w:rsid w:val="00815ACA"/>
    <w:rsid w:val="008161B3"/>
    <w:rsid w:val="008238A2"/>
    <w:rsid w:val="00823E6B"/>
    <w:rsid w:val="00825A26"/>
    <w:rsid w:val="00825FDC"/>
    <w:rsid w:val="00826045"/>
    <w:rsid w:val="008300A6"/>
    <w:rsid w:val="00830B7E"/>
    <w:rsid w:val="0083469A"/>
    <w:rsid w:val="008364AC"/>
    <w:rsid w:val="00841ED8"/>
    <w:rsid w:val="00842915"/>
    <w:rsid w:val="00843D00"/>
    <w:rsid w:val="008445FA"/>
    <w:rsid w:val="00855AEF"/>
    <w:rsid w:val="0085620B"/>
    <w:rsid w:val="00856F06"/>
    <w:rsid w:val="0085785B"/>
    <w:rsid w:val="00857952"/>
    <w:rsid w:val="008613DD"/>
    <w:rsid w:val="00861E39"/>
    <w:rsid w:val="00863254"/>
    <w:rsid w:val="008642AC"/>
    <w:rsid w:val="0086701D"/>
    <w:rsid w:val="00867CC7"/>
    <w:rsid w:val="008774CF"/>
    <w:rsid w:val="0088074A"/>
    <w:rsid w:val="00880B2B"/>
    <w:rsid w:val="00880E81"/>
    <w:rsid w:val="00882BC5"/>
    <w:rsid w:val="0088433E"/>
    <w:rsid w:val="00885FC4"/>
    <w:rsid w:val="00886440"/>
    <w:rsid w:val="00887828"/>
    <w:rsid w:val="008926B5"/>
    <w:rsid w:val="008949B2"/>
    <w:rsid w:val="00896195"/>
    <w:rsid w:val="00896203"/>
    <w:rsid w:val="00896D9F"/>
    <w:rsid w:val="0089776D"/>
    <w:rsid w:val="008A21AA"/>
    <w:rsid w:val="008A32A1"/>
    <w:rsid w:val="008A4025"/>
    <w:rsid w:val="008A7F1D"/>
    <w:rsid w:val="008A7F3B"/>
    <w:rsid w:val="008B0E60"/>
    <w:rsid w:val="008B1728"/>
    <w:rsid w:val="008B3BBB"/>
    <w:rsid w:val="008B44E8"/>
    <w:rsid w:val="008C2270"/>
    <w:rsid w:val="008C23F2"/>
    <w:rsid w:val="008C246D"/>
    <w:rsid w:val="008C3A57"/>
    <w:rsid w:val="008C496E"/>
    <w:rsid w:val="008C50AD"/>
    <w:rsid w:val="008C7975"/>
    <w:rsid w:val="008C7AA7"/>
    <w:rsid w:val="008D04B0"/>
    <w:rsid w:val="008D07ED"/>
    <w:rsid w:val="008D1DE8"/>
    <w:rsid w:val="008D2CE2"/>
    <w:rsid w:val="008D4A2E"/>
    <w:rsid w:val="008D7A4D"/>
    <w:rsid w:val="008E06C7"/>
    <w:rsid w:val="008E7B92"/>
    <w:rsid w:val="008E7FA2"/>
    <w:rsid w:val="008F0DA8"/>
    <w:rsid w:val="008F18DC"/>
    <w:rsid w:val="008F1F2F"/>
    <w:rsid w:val="008F257D"/>
    <w:rsid w:val="008F4153"/>
    <w:rsid w:val="008F5E8C"/>
    <w:rsid w:val="009005AE"/>
    <w:rsid w:val="00905E2D"/>
    <w:rsid w:val="009062A2"/>
    <w:rsid w:val="00906619"/>
    <w:rsid w:val="009067A0"/>
    <w:rsid w:val="00906DFE"/>
    <w:rsid w:val="00906E83"/>
    <w:rsid w:val="0091113D"/>
    <w:rsid w:val="00911A2A"/>
    <w:rsid w:val="00915790"/>
    <w:rsid w:val="009162C3"/>
    <w:rsid w:val="0091699B"/>
    <w:rsid w:val="00921B36"/>
    <w:rsid w:val="00923831"/>
    <w:rsid w:val="00923EFB"/>
    <w:rsid w:val="00933650"/>
    <w:rsid w:val="0093368D"/>
    <w:rsid w:val="00934F27"/>
    <w:rsid w:val="0093515F"/>
    <w:rsid w:val="0093527C"/>
    <w:rsid w:val="009366A5"/>
    <w:rsid w:val="009416F5"/>
    <w:rsid w:val="00941DBB"/>
    <w:rsid w:val="00942CD2"/>
    <w:rsid w:val="0095242B"/>
    <w:rsid w:val="00954514"/>
    <w:rsid w:val="0095558D"/>
    <w:rsid w:val="009575F6"/>
    <w:rsid w:val="00957CBE"/>
    <w:rsid w:val="009621DB"/>
    <w:rsid w:val="00965F4E"/>
    <w:rsid w:val="00967406"/>
    <w:rsid w:val="009710D7"/>
    <w:rsid w:val="00972511"/>
    <w:rsid w:val="00972913"/>
    <w:rsid w:val="00974C3A"/>
    <w:rsid w:val="00977403"/>
    <w:rsid w:val="009777F7"/>
    <w:rsid w:val="00977C33"/>
    <w:rsid w:val="009808D1"/>
    <w:rsid w:val="00980996"/>
    <w:rsid w:val="00981221"/>
    <w:rsid w:val="00983594"/>
    <w:rsid w:val="009869FA"/>
    <w:rsid w:val="0099015D"/>
    <w:rsid w:val="00991C7C"/>
    <w:rsid w:val="009934D0"/>
    <w:rsid w:val="00994EE4"/>
    <w:rsid w:val="009968B2"/>
    <w:rsid w:val="009A0112"/>
    <w:rsid w:val="009A01EB"/>
    <w:rsid w:val="009A1EDC"/>
    <w:rsid w:val="009A40EB"/>
    <w:rsid w:val="009A50BC"/>
    <w:rsid w:val="009A673E"/>
    <w:rsid w:val="009A7010"/>
    <w:rsid w:val="009A72FA"/>
    <w:rsid w:val="009B0430"/>
    <w:rsid w:val="009B06BB"/>
    <w:rsid w:val="009B4412"/>
    <w:rsid w:val="009B6D21"/>
    <w:rsid w:val="009C1ABB"/>
    <w:rsid w:val="009C2084"/>
    <w:rsid w:val="009C3150"/>
    <w:rsid w:val="009C4C01"/>
    <w:rsid w:val="009C7FD8"/>
    <w:rsid w:val="009D2193"/>
    <w:rsid w:val="009D2ECA"/>
    <w:rsid w:val="009D387B"/>
    <w:rsid w:val="009D4884"/>
    <w:rsid w:val="009D4E91"/>
    <w:rsid w:val="009D64C2"/>
    <w:rsid w:val="009D6C55"/>
    <w:rsid w:val="009E05EC"/>
    <w:rsid w:val="009E199A"/>
    <w:rsid w:val="009E3332"/>
    <w:rsid w:val="009E44FD"/>
    <w:rsid w:val="009E56A6"/>
    <w:rsid w:val="009E58E7"/>
    <w:rsid w:val="009E6A90"/>
    <w:rsid w:val="009E73FB"/>
    <w:rsid w:val="009F0070"/>
    <w:rsid w:val="009F3F05"/>
    <w:rsid w:val="009F4A9D"/>
    <w:rsid w:val="009F7153"/>
    <w:rsid w:val="009F720F"/>
    <w:rsid w:val="00A036E6"/>
    <w:rsid w:val="00A0464D"/>
    <w:rsid w:val="00A1063D"/>
    <w:rsid w:val="00A129D4"/>
    <w:rsid w:val="00A1365B"/>
    <w:rsid w:val="00A13787"/>
    <w:rsid w:val="00A154D9"/>
    <w:rsid w:val="00A16754"/>
    <w:rsid w:val="00A17F24"/>
    <w:rsid w:val="00A2229A"/>
    <w:rsid w:val="00A22FB2"/>
    <w:rsid w:val="00A23012"/>
    <w:rsid w:val="00A23C5A"/>
    <w:rsid w:val="00A2458F"/>
    <w:rsid w:val="00A24D3B"/>
    <w:rsid w:val="00A24E05"/>
    <w:rsid w:val="00A26866"/>
    <w:rsid w:val="00A272F5"/>
    <w:rsid w:val="00A27DC3"/>
    <w:rsid w:val="00A33640"/>
    <w:rsid w:val="00A356D5"/>
    <w:rsid w:val="00A35B70"/>
    <w:rsid w:val="00A35D71"/>
    <w:rsid w:val="00A41F32"/>
    <w:rsid w:val="00A43402"/>
    <w:rsid w:val="00A4360B"/>
    <w:rsid w:val="00A43BB8"/>
    <w:rsid w:val="00A43EDD"/>
    <w:rsid w:val="00A44F11"/>
    <w:rsid w:val="00A47CCA"/>
    <w:rsid w:val="00A52112"/>
    <w:rsid w:val="00A52CCC"/>
    <w:rsid w:val="00A5384F"/>
    <w:rsid w:val="00A54C7C"/>
    <w:rsid w:val="00A54C9E"/>
    <w:rsid w:val="00A56E5D"/>
    <w:rsid w:val="00A57D79"/>
    <w:rsid w:val="00A6137E"/>
    <w:rsid w:val="00A6157B"/>
    <w:rsid w:val="00A62CB2"/>
    <w:rsid w:val="00A66851"/>
    <w:rsid w:val="00A71BE2"/>
    <w:rsid w:val="00A7545B"/>
    <w:rsid w:val="00A75EFA"/>
    <w:rsid w:val="00A762E2"/>
    <w:rsid w:val="00A82C67"/>
    <w:rsid w:val="00A854FD"/>
    <w:rsid w:val="00A8563A"/>
    <w:rsid w:val="00A869C2"/>
    <w:rsid w:val="00A91425"/>
    <w:rsid w:val="00A91E6D"/>
    <w:rsid w:val="00A93E22"/>
    <w:rsid w:val="00A94139"/>
    <w:rsid w:val="00A95AE8"/>
    <w:rsid w:val="00A9624D"/>
    <w:rsid w:val="00A964FC"/>
    <w:rsid w:val="00A97482"/>
    <w:rsid w:val="00AA2104"/>
    <w:rsid w:val="00AA53B6"/>
    <w:rsid w:val="00AA5BDA"/>
    <w:rsid w:val="00AA6F2D"/>
    <w:rsid w:val="00AB00BC"/>
    <w:rsid w:val="00AB4849"/>
    <w:rsid w:val="00AC1374"/>
    <w:rsid w:val="00AC1811"/>
    <w:rsid w:val="00AC2FAC"/>
    <w:rsid w:val="00AC6181"/>
    <w:rsid w:val="00AD16C5"/>
    <w:rsid w:val="00AD6D8C"/>
    <w:rsid w:val="00AD76E8"/>
    <w:rsid w:val="00AD792E"/>
    <w:rsid w:val="00AE08A8"/>
    <w:rsid w:val="00AE37F7"/>
    <w:rsid w:val="00AE5E61"/>
    <w:rsid w:val="00AE5EA1"/>
    <w:rsid w:val="00AE6524"/>
    <w:rsid w:val="00AE73ED"/>
    <w:rsid w:val="00AE74D1"/>
    <w:rsid w:val="00AF015E"/>
    <w:rsid w:val="00AF0746"/>
    <w:rsid w:val="00AF1AD9"/>
    <w:rsid w:val="00AF6120"/>
    <w:rsid w:val="00B01139"/>
    <w:rsid w:val="00B01C5C"/>
    <w:rsid w:val="00B01F28"/>
    <w:rsid w:val="00B0261C"/>
    <w:rsid w:val="00B03E63"/>
    <w:rsid w:val="00B048B9"/>
    <w:rsid w:val="00B06269"/>
    <w:rsid w:val="00B07B40"/>
    <w:rsid w:val="00B11EB6"/>
    <w:rsid w:val="00B14E61"/>
    <w:rsid w:val="00B16DDB"/>
    <w:rsid w:val="00B17037"/>
    <w:rsid w:val="00B17FC1"/>
    <w:rsid w:val="00B20445"/>
    <w:rsid w:val="00B2186E"/>
    <w:rsid w:val="00B218F2"/>
    <w:rsid w:val="00B22687"/>
    <w:rsid w:val="00B22AC6"/>
    <w:rsid w:val="00B23BAC"/>
    <w:rsid w:val="00B241A4"/>
    <w:rsid w:val="00B25886"/>
    <w:rsid w:val="00B26859"/>
    <w:rsid w:val="00B27CEB"/>
    <w:rsid w:val="00B3324B"/>
    <w:rsid w:val="00B35336"/>
    <w:rsid w:val="00B36919"/>
    <w:rsid w:val="00B412D6"/>
    <w:rsid w:val="00B43A9A"/>
    <w:rsid w:val="00B43BA8"/>
    <w:rsid w:val="00B45815"/>
    <w:rsid w:val="00B4689E"/>
    <w:rsid w:val="00B47906"/>
    <w:rsid w:val="00B556C9"/>
    <w:rsid w:val="00B57330"/>
    <w:rsid w:val="00B61CA9"/>
    <w:rsid w:val="00B715C1"/>
    <w:rsid w:val="00B739B2"/>
    <w:rsid w:val="00B753BF"/>
    <w:rsid w:val="00B75F77"/>
    <w:rsid w:val="00B7712F"/>
    <w:rsid w:val="00B800B3"/>
    <w:rsid w:val="00B8024C"/>
    <w:rsid w:val="00B81776"/>
    <w:rsid w:val="00B825B5"/>
    <w:rsid w:val="00B827E1"/>
    <w:rsid w:val="00B83921"/>
    <w:rsid w:val="00B84745"/>
    <w:rsid w:val="00B84D14"/>
    <w:rsid w:val="00B84DFA"/>
    <w:rsid w:val="00B9056A"/>
    <w:rsid w:val="00B91531"/>
    <w:rsid w:val="00B934C4"/>
    <w:rsid w:val="00BA133D"/>
    <w:rsid w:val="00BA221C"/>
    <w:rsid w:val="00BA3873"/>
    <w:rsid w:val="00BB0451"/>
    <w:rsid w:val="00BD0BA3"/>
    <w:rsid w:val="00BD0C3E"/>
    <w:rsid w:val="00BD7040"/>
    <w:rsid w:val="00BD7CBC"/>
    <w:rsid w:val="00BE355C"/>
    <w:rsid w:val="00BE455B"/>
    <w:rsid w:val="00BE5CEC"/>
    <w:rsid w:val="00BF1FD1"/>
    <w:rsid w:val="00BF2C1F"/>
    <w:rsid w:val="00C02A29"/>
    <w:rsid w:val="00C04A88"/>
    <w:rsid w:val="00C04D2F"/>
    <w:rsid w:val="00C05BF4"/>
    <w:rsid w:val="00C062C4"/>
    <w:rsid w:val="00C06445"/>
    <w:rsid w:val="00C075A0"/>
    <w:rsid w:val="00C10638"/>
    <w:rsid w:val="00C16B35"/>
    <w:rsid w:val="00C2016C"/>
    <w:rsid w:val="00C220F2"/>
    <w:rsid w:val="00C22561"/>
    <w:rsid w:val="00C24023"/>
    <w:rsid w:val="00C26096"/>
    <w:rsid w:val="00C26773"/>
    <w:rsid w:val="00C274A6"/>
    <w:rsid w:val="00C275C4"/>
    <w:rsid w:val="00C3028F"/>
    <w:rsid w:val="00C32B24"/>
    <w:rsid w:val="00C42F6E"/>
    <w:rsid w:val="00C45242"/>
    <w:rsid w:val="00C45558"/>
    <w:rsid w:val="00C465B1"/>
    <w:rsid w:val="00C47A35"/>
    <w:rsid w:val="00C5110D"/>
    <w:rsid w:val="00C52332"/>
    <w:rsid w:val="00C57DC6"/>
    <w:rsid w:val="00C613AB"/>
    <w:rsid w:val="00C66560"/>
    <w:rsid w:val="00C6773B"/>
    <w:rsid w:val="00C70B77"/>
    <w:rsid w:val="00C714E6"/>
    <w:rsid w:val="00C71B9E"/>
    <w:rsid w:val="00C76FEC"/>
    <w:rsid w:val="00C8430D"/>
    <w:rsid w:val="00C861C2"/>
    <w:rsid w:val="00C87D03"/>
    <w:rsid w:val="00C90549"/>
    <w:rsid w:val="00C9207A"/>
    <w:rsid w:val="00C921FD"/>
    <w:rsid w:val="00C94EFA"/>
    <w:rsid w:val="00C9731B"/>
    <w:rsid w:val="00C97570"/>
    <w:rsid w:val="00CA3389"/>
    <w:rsid w:val="00CA5FCE"/>
    <w:rsid w:val="00CA7B9B"/>
    <w:rsid w:val="00CB17DA"/>
    <w:rsid w:val="00CB18A1"/>
    <w:rsid w:val="00CB38E3"/>
    <w:rsid w:val="00CB3E61"/>
    <w:rsid w:val="00CB6260"/>
    <w:rsid w:val="00CB670C"/>
    <w:rsid w:val="00CB6876"/>
    <w:rsid w:val="00CB69D7"/>
    <w:rsid w:val="00CC0182"/>
    <w:rsid w:val="00CC2725"/>
    <w:rsid w:val="00CC294E"/>
    <w:rsid w:val="00CC2D19"/>
    <w:rsid w:val="00CC3EFC"/>
    <w:rsid w:val="00CC516A"/>
    <w:rsid w:val="00CC52E2"/>
    <w:rsid w:val="00CC61B7"/>
    <w:rsid w:val="00CC6DD7"/>
    <w:rsid w:val="00CD02A4"/>
    <w:rsid w:val="00CD068D"/>
    <w:rsid w:val="00CD4138"/>
    <w:rsid w:val="00CD4F17"/>
    <w:rsid w:val="00CD7575"/>
    <w:rsid w:val="00CE2414"/>
    <w:rsid w:val="00CE5FE4"/>
    <w:rsid w:val="00CE643E"/>
    <w:rsid w:val="00CE6646"/>
    <w:rsid w:val="00CE79F5"/>
    <w:rsid w:val="00CF15DE"/>
    <w:rsid w:val="00CF2C42"/>
    <w:rsid w:val="00CF4CD2"/>
    <w:rsid w:val="00D0483B"/>
    <w:rsid w:val="00D05929"/>
    <w:rsid w:val="00D06A17"/>
    <w:rsid w:val="00D0747D"/>
    <w:rsid w:val="00D107E4"/>
    <w:rsid w:val="00D11A0B"/>
    <w:rsid w:val="00D11CD0"/>
    <w:rsid w:val="00D135DA"/>
    <w:rsid w:val="00D141AE"/>
    <w:rsid w:val="00D161CB"/>
    <w:rsid w:val="00D20F94"/>
    <w:rsid w:val="00D22DCE"/>
    <w:rsid w:val="00D2424C"/>
    <w:rsid w:val="00D244EE"/>
    <w:rsid w:val="00D26B5E"/>
    <w:rsid w:val="00D26DDF"/>
    <w:rsid w:val="00D302BB"/>
    <w:rsid w:val="00D31592"/>
    <w:rsid w:val="00D31CF7"/>
    <w:rsid w:val="00D32636"/>
    <w:rsid w:val="00D34D11"/>
    <w:rsid w:val="00D34E38"/>
    <w:rsid w:val="00D354DB"/>
    <w:rsid w:val="00D35938"/>
    <w:rsid w:val="00D425F6"/>
    <w:rsid w:val="00D42745"/>
    <w:rsid w:val="00D451DF"/>
    <w:rsid w:val="00D47DA0"/>
    <w:rsid w:val="00D50380"/>
    <w:rsid w:val="00D606BE"/>
    <w:rsid w:val="00D61532"/>
    <w:rsid w:val="00D62A34"/>
    <w:rsid w:val="00D62A80"/>
    <w:rsid w:val="00D6694F"/>
    <w:rsid w:val="00D66E0C"/>
    <w:rsid w:val="00D70909"/>
    <w:rsid w:val="00D72098"/>
    <w:rsid w:val="00D7256B"/>
    <w:rsid w:val="00D7492A"/>
    <w:rsid w:val="00D74984"/>
    <w:rsid w:val="00D80F15"/>
    <w:rsid w:val="00D80FBB"/>
    <w:rsid w:val="00D8118D"/>
    <w:rsid w:val="00D83695"/>
    <w:rsid w:val="00D83747"/>
    <w:rsid w:val="00D83E1D"/>
    <w:rsid w:val="00D84993"/>
    <w:rsid w:val="00D87AF2"/>
    <w:rsid w:val="00D932F3"/>
    <w:rsid w:val="00D95923"/>
    <w:rsid w:val="00D97DFF"/>
    <w:rsid w:val="00DA037C"/>
    <w:rsid w:val="00DA2225"/>
    <w:rsid w:val="00DA25DC"/>
    <w:rsid w:val="00DA3A51"/>
    <w:rsid w:val="00DA4493"/>
    <w:rsid w:val="00DA5E3A"/>
    <w:rsid w:val="00DA6107"/>
    <w:rsid w:val="00DB2986"/>
    <w:rsid w:val="00DB3FDA"/>
    <w:rsid w:val="00DB49CE"/>
    <w:rsid w:val="00DC32BC"/>
    <w:rsid w:val="00DC379F"/>
    <w:rsid w:val="00DC5161"/>
    <w:rsid w:val="00DC7523"/>
    <w:rsid w:val="00DC7EB7"/>
    <w:rsid w:val="00DD2B44"/>
    <w:rsid w:val="00DD308B"/>
    <w:rsid w:val="00DD358B"/>
    <w:rsid w:val="00DD4880"/>
    <w:rsid w:val="00DD4D37"/>
    <w:rsid w:val="00DD53B5"/>
    <w:rsid w:val="00DD7514"/>
    <w:rsid w:val="00DE001C"/>
    <w:rsid w:val="00DE0101"/>
    <w:rsid w:val="00DE0F10"/>
    <w:rsid w:val="00DE4257"/>
    <w:rsid w:val="00DE5B8C"/>
    <w:rsid w:val="00DE7BEB"/>
    <w:rsid w:val="00DF0711"/>
    <w:rsid w:val="00DF1C2A"/>
    <w:rsid w:val="00DF515E"/>
    <w:rsid w:val="00DF592D"/>
    <w:rsid w:val="00DF68B5"/>
    <w:rsid w:val="00DF7FDB"/>
    <w:rsid w:val="00E00602"/>
    <w:rsid w:val="00E03F08"/>
    <w:rsid w:val="00E042C9"/>
    <w:rsid w:val="00E04430"/>
    <w:rsid w:val="00E04C78"/>
    <w:rsid w:val="00E062A9"/>
    <w:rsid w:val="00E069D9"/>
    <w:rsid w:val="00E06AC5"/>
    <w:rsid w:val="00E07DDC"/>
    <w:rsid w:val="00E12384"/>
    <w:rsid w:val="00E16FCC"/>
    <w:rsid w:val="00E21EFB"/>
    <w:rsid w:val="00E222C4"/>
    <w:rsid w:val="00E24033"/>
    <w:rsid w:val="00E248A0"/>
    <w:rsid w:val="00E24CE4"/>
    <w:rsid w:val="00E25783"/>
    <w:rsid w:val="00E27A41"/>
    <w:rsid w:val="00E30611"/>
    <w:rsid w:val="00E308AC"/>
    <w:rsid w:val="00E3270C"/>
    <w:rsid w:val="00E3788B"/>
    <w:rsid w:val="00E4157B"/>
    <w:rsid w:val="00E42BDE"/>
    <w:rsid w:val="00E436E6"/>
    <w:rsid w:val="00E514FA"/>
    <w:rsid w:val="00E55677"/>
    <w:rsid w:val="00E60E60"/>
    <w:rsid w:val="00E6221E"/>
    <w:rsid w:val="00E64F12"/>
    <w:rsid w:val="00E6505D"/>
    <w:rsid w:val="00E65370"/>
    <w:rsid w:val="00E657A7"/>
    <w:rsid w:val="00E65C26"/>
    <w:rsid w:val="00E66C13"/>
    <w:rsid w:val="00E66EAC"/>
    <w:rsid w:val="00E67080"/>
    <w:rsid w:val="00E67A46"/>
    <w:rsid w:val="00E71B93"/>
    <w:rsid w:val="00E7259D"/>
    <w:rsid w:val="00E73574"/>
    <w:rsid w:val="00E738C5"/>
    <w:rsid w:val="00E73990"/>
    <w:rsid w:val="00E74177"/>
    <w:rsid w:val="00E74C5D"/>
    <w:rsid w:val="00E75696"/>
    <w:rsid w:val="00E75950"/>
    <w:rsid w:val="00E76203"/>
    <w:rsid w:val="00E76F16"/>
    <w:rsid w:val="00E77DF5"/>
    <w:rsid w:val="00E80741"/>
    <w:rsid w:val="00E82EC8"/>
    <w:rsid w:val="00E85DD3"/>
    <w:rsid w:val="00E86AE8"/>
    <w:rsid w:val="00E905EE"/>
    <w:rsid w:val="00E90B40"/>
    <w:rsid w:val="00E90EAE"/>
    <w:rsid w:val="00E9120B"/>
    <w:rsid w:val="00E932FE"/>
    <w:rsid w:val="00E9735A"/>
    <w:rsid w:val="00E97785"/>
    <w:rsid w:val="00E979DF"/>
    <w:rsid w:val="00E97C25"/>
    <w:rsid w:val="00EA199F"/>
    <w:rsid w:val="00EA3942"/>
    <w:rsid w:val="00EA692E"/>
    <w:rsid w:val="00EA7582"/>
    <w:rsid w:val="00EB0A09"/>
    <w:rsid w:val="00EB28EE"/>
    <w:rsid w:val="00EB410C"/>
    <w:rsid w:val="00EB57FA"/>
    <w:rsid w:val="00EC323A"/>
    <w:rsid w:val="00EC619A"/>
    <w:rsid w:val="00EC6E6F"/>
    <w:rsid w:val="00ED0A87"/>
    <w:rsid w:val="00ED2CA6"/>
    <w:rsid w:val="00ED4FAB"/>
    <w:rsid w:val="00ED535D"/>
    <w:rsid w:val="00ED5606"/>
    <w:rsid w:val="00EE03B8"/>
    <w:rsid w:val="00EE21DA"/>
    <w:rsid w:val="00EE6195"/>
    <w:rsid w:val="00EF06E8"/>
    <w:rsid w:val="00EF3A4E"/>
    <w:rsid w:val="00EF7CDF"/>
    <w:rsid w:val="00F01B04"/>
    <w:rsid w:val="00F053B0"/>
    <w:rsid w:val="00F05CD1"/>
    <w:rsid w:val="00F11EA5"/>
    <w:rsid w:val="00F13B0C"/>
    <w:rsid w:val="00F13E3E"/>
    <w:rsid w:val="00F156DD"/>
    <w:rsid w:val="00F159C0"/>
    <w:rsid w:val="00F16C7C"/>
    <w:rsid w:val="00F17772"/>
    <w:rsid w:val="00F178B8"/>
    <w:rsid w:val="00F20DE1"/>
    <w:rsid w:val="00F20FB2"/>
    <w:rsid w:val="00F2197C"/>
    <w:rsid w:val="00F21F92"/>
    <w:rsid w:val="00F22AAD"/>
    <w:rsid w:val="00F23074"/>
    <w:rsid w:val="00F253F7"/>
    <w:rsid w:val="00F25CE7"/>
    <w:rsid w:val="00F27E90"/>
    <w:rsid w:val="00F32412"/>
    <w:rsid w:val="00F337D6"/>
    <w:rsid w:val="00F34A8D"/>
    <w:rsid w:val="00F3700E"/>
    <w:rsid w:val="00F404C0"/>
    <w:rsid w:val="00F42EB9"/>
    <w:rsid w:val="00F442C9"/>
    <w:rsid w:val="00F447A2"/>
    <w:rsid w:val="00F449CB"/>
    <w:rsid w:val="00F44C06"/>
    <w:rsid w:val="00F44FB0"/>
    <w:rsid w:val="00F455E5"/>
    <w:rsid w:val="00F51785"/>
    <w:rsid w:val="00F53485"/>
    <w:rsid w:val="00F539A6"/>
    <w:rsid w:val="00F66066"/>
    <w:rsid w:val="00F663F7"/>
    <w:rsid w:val="00F71209"/>
    <w:rsid w:val="00F73091"/>
    <w:rsid w:val="00F812B3"/>
    <w:rsid w:val="00F81861"/>
    <w:rsid w:val="00F822AB"/>
    <w:rsid w:val="00F82B5F"/>
    <w:rsid w:val="00F917FD"/>
    <w:rsid w:val="00F92859"/>
    <w:rsid w:val="00F937D0"/>
    <w:rsid w:val="00F93FC4"/>
    <w:rsid w:val="00F97733"/>
    <w:rsid w:val="00F97D1B"/>
    <w:rsid w:val="00FA37C4"/>
    <w:rsid w:val="00FA60CF"/>
    <w:rsid w:val="00FA7F15"/>
    <w:rsid w:val="00FB09DB"/>
    <w:rsid w:val="00FB0BFB"/>
    <w:rsid w:val="00FB37CE"/>
    <w:rsid w:val="00FB3FCD"/>
    <w:rsid w:val="00FB4332"/>
    <w:rsid w:val="00FB4581"/>
    <w:rsid w:val="00FB6326"/>
    <w:rsid w:val="00FC03DB"/>
    <w:rsid w:val="00FC0644"/>
    <w:rsid w:val="00FC0864"/>
    <w:rsid w:val="00FC0D15"/>
    <w:rsid w:val="00FC3CE1"/>
    <w:rsid w:val="00FC6E8D"/>
    <w:rsid w:val="00FC7140"/>
    <w:rsid w:val="00FC7DC9"/>
    <w:rsid w:val="00FD08BB"/>
    <w:rsid w:val="00FD30E3"/>
    <w:rsid w:val="00FD379C"/>
    <w:rsid w:val="00FD5D6C"/>
    <w:rsid w:val="00FE0960"/>
    <w:rsid w:val="00FE0F98"/>
    <w:rsid w:val="00FE0FDC"/>
    <w:rsid w:val="00FE1A6E"/>
    <w:rsid w:val="00FE3C5A"/>
    <w:rsid w:val="00FE445F"/>
    <w:rsid w:val="00FE5222"/>
    <w:rsid w:val="00FE5516"/>
    <w:rsid w:val="00FE5A4A"/>
    <w:rsid w:val="00FE7311"/>
    <w:rsid w:val="00FF04DF"/>
    <w:rsid w:val="00FF34C3"/>
    <w:rsid w:val="00FF49B6"/>
    <w:rsid w:val="00FF575A"/>
    <w:rsid w:val="00FF5E1B"/>
    <w:rsid w:val="00FF6DCC"/>
    <w:rsid w:val="0291014F"/>
    <w:rsid w:val="03CD1867"/>
    <w:rsid w:val="03E07E85"/>
    <w:rsid w:val="063E5873"/>
    <w:rsid w:val="09386047"/>
    <w:rsid w:val="0AB53964"/>
    <w:rsid w:val="0ADC05F6"/>
    <w:rsid w:val="0B486AE1"/>
    <w:rsid w:val="0BB103B4"/>
    <w:rsid w:val="0DF76A68"/>
    <w:rsid w:val="110F1F6E"/>
    <w:rsid w:val="119E4848"/>
    <w:rsid w:val="1214183A"/>
    <w:rsid w:val="1214735E"/>
    <w:rsid w:val="13396151"/>
    <w:rsid w:val="1362619C"/>
    <w:rsid w:val="15546310"/>
    <w:rsid w:val="16121374"/>
    <w:rsid w:val="16E96AAC"/>
    <w:rsid w:val="1A383CF3"/>
    <w:rsid w:val="1B471875"/>
    <w:rsid w:val="1C071D5C"/>
    <w:rsid w:val="1C0D3404"/>
    <w:rsid w:val="1C1F37FC"/>
    <w:rsid w:val="1C5A6F8C"/>
    <w:rsid w:val="1DAB0975"/>
    <w:rsid w:val="1F0C0DBA"/>
    <w:rsid w:val="1FDA43C2"/>
    <w:rsid w:val="22D71B9D"/>
    <w:rsid w:val="23E1330E"/>
    <w:rsid w:val="246B6CFD"/>
    <w:rsid w:val="24D67E01"/>
    <w:rsid w:val="26524D86"/>
    <w:rsid w:val="26775A0F"/>
    <w:rsid w:val="29260FCF"/>
    <w:rsid w:val="2A1E3D1D"/>
    <w:rsid w:val="2AE30B2D"/>
    <w:rsid w:val="2F55050C"/>
    <w:rsid w:val="30490BC8"/>
    <w:rsid w:val="326D548E"/>
    <w:rsid w:val="33B54A27"/>
    <w:rsid w:val="343333A8"/>
    <w:rsid w:val="3480127C"/>
    <w:rsid w:val="355526ED"/>
    <w:rsid w:val="358847EF"/>
    <w:rsid w:val="36485F54"/>
    <w:rsid w:val="3784484A"/>
    <w:rsid w:val="380437D8"/>
    <w:rsid w:val="380F4F96"/>
    <w:rsid w:val="386D03F2"/>
    <w:rsid w:val="394C52BA"/>
    <w:rsid w:val="394E77CA"/>
    <w:rsid w:val="3A45329F"/>
    <w:rsid w:val="3C1E736B"/>
    <w:rsid w:val="3DE74BEC"/>
    <w:rsid w:val="3E8861B4"/>
    <w:rsid w:val="3EA7724F"/>
    <w:rsid w:val="3F29692B"/>
    <w:rsid w:val="406A78F8"/>
    <w:rsid w:val="42531303"/>
    <w:rsid w:val="42DC1862"/>
    <w:rsid w:val="45DA7ECB"/>
    <w:rsid w:val="465A131A"/>
    <w:rsid w:val="470A67E7"/>
    <w:rsid w:val="473D625D"/>
    <w:rsid w:val="47E9402B"/>
    <w:rsid w:val="490528F3"/>
    <w:rsid w:val="49557DE7"/>
    <w:rsid w:val="4A0321B1"/>
    <w:rsid w:val="4D556072"/>
    <w:rsid w:val="4ECA2CC6"/>
    <w:rsid w:val="4FFA7932"/>
    <w:rsid w:val="50740E12"/>
    <w:rsid w:val="51052486"/>
    <w:rsid w:val="515B51DF"/>
    <w:rsid w:val="51FE3B45"/>
    <w:rsid w:val="54CC746A"/>
    <w:rsid w:val="57232C1C"/>
    <w:rsid w:val="58B94419"/>
    <w:rsid w:val="58DF1E6B"/>
    <w:rsid w:val="5AE51015"/>
    <w:rsid w:val="5BAA1464"/>
    <w:rsid w:val="5D010600"/>
    <w:rsid w:val="5F395405"/>
    <w:rsid w:val="5F55589D"/>
    <w:rsid w:val="605E72A2"/>
    <w:rsid w:val="617541DC"/>
    <w:rsid w:val="64246D06"/>
    <w:rsid w:val="652262BB"/>
    <w:rsid w:val="66A03079"/>
    <w:rsid w:val="67090D42"/>
    <w:rsid w:val="67812487"/>
    <w:rsid w:val="68615F8D"/>
    <w:rsid w:val="6B0E5A20"/>
    <w:rsid w:val="6B44306E"/>
    <w:rsid w:val="6B965EFE"/>
    <w:rsid w:val="6BA82CBB"/>
    <w:rsid w:val="6BB17972"/>
    <w:rsid w:val="6BD93BD5"/>
    <w:rsid w:val="6D686D24"/>
    <w:rsid w:val="6D9326B1"/>
    <w:rsid w:val="72F74B53"/>
    <w:rsid w:val="73C164BF"/>
    <w:rsid w:val="77166DBF"/>
    <w:rsid w:val="780120FF"/>
    <w:rsid w:val="7C2430BF"/>
    <w:rsid w:val="7C2770C3"/>
    <w:rsid w:val="7D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03F8141"/>
  <w15:docId w15:val="{2E1EFA39-5273-4591-9838-A6A95D38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D97DFF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6"/>
    <w:next w:val="a6"/>
    <w:qFormat/>
    <w:rsid w:val="00D97D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qFormat/>
    <w:rsid w:val="00D97D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6"/>
    <w:next w:val="a6"/>
    <w:qFormat/>
    <w:rsid w:val="00D97D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qFormat/>
    <w:rsid w:val="00D97DF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6"/>
    <w:next w:val="a6"/>
    <w:qFormat/>
    <w:rsid w:val="00D97DF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6"/>
    <w:next w:val="a6"/>
    <w:qFormat/>
    <w:rsid w:val="00D97DF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6"/>
    <w:next w:val="a6"/>
    <w:qFormat/>
    <w:rsid w:val="00D97DF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6"/>
    <w:next w:val="a6"/>
    <w:qFormat/>
    <w:rsid w:val="00D97DF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6"/>
    <w:next w:val="a6"/>
    <w:qFormat/>
    <w:rsid w:val="00D97DF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HTML">
    <w:name w:val="HTML Keyboard"/>
    <w:rsid w:val="00D97DFF"/>
    <w:rPr>
      <w:rFonts w:ascii="Courier New" w:hAnsi="Courier New"/>
      <w:sz w:val="20"/>
      <w:szCs w:val="20"/>
    </w:rPr>
  </w:style>
  <w:style w:type="character" w:styleId="aa">
    <w:name w:val="Hyperlink"/>
    <w:rsid w:val="00D97DFF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HTML0">
    <w:name w:val="HTML Cite"/>
    <w:rsid w:val="00D97DFF"/>
    <w:rPr>
      <w:i/>
      <w:iCs/>
    </w:rPr>
  </w:style>
  <w:style w:type="character" w:styleId="HTML1">
    <w:name w:val="HTML Acronym"/>
    <w:basedOn w:val="a7"/>
    <w:rsid w:val="00D97DFF"/>
  </w:style>
  <w:style w:type="character" w:styleId="HTML2">
    <w:name w:val="HTML Typewriter"/>
    <w:rsid w:val="00D97DFF"/>
    <w:rPr>
      <w:rFonts w:ascii="Courier New" w:hAnsi="Courier New"/>
      <w:sz w:val="20"/>
      <w:szCs w:val="20"/>
    </w:rPr>
  </w:style>
  <w:style w:type="character" w:styleId="ab">
    <w:name w:val="annotation reference"/>
    <w:rsid w:val="00D97DFF"/>
    <w:rPr>
      <w:sz w:val="21"/>
      <w:szCs w:val="21"/>
    </w:rPr>
  </w:style>
  <w:style w:type="character" w:styleId="ac">
    <w:name w:val="page number"/>
    <w:rsid w:val="00D97DFF"/>
    <w:rPr>
      <w:rFonts w:ascii="Times New Roman" w:eastAsia="宋体" w:hAnsi="Times New Roman"/>
      <w:sz w:val="18"/>
    </w:rPr>
  </w:style>
  <w:style w:type="character" w:styleId="HTML3">
    <w:name w:val="HTML Sample"/>
    <w:rsid w:val="00D97DFF"/>
    <w:rPr>
      <w:rFonts w:ascii="Courier New" w:hAnsi="Courier New"/>
    </w:rPr>
  </w:style>
  <w:style w:type="character" w:styleId="HTML4">
    <w:name w:val="HTML Variable"/>
    <w:rsid w:val="00D97DFF"/>
    <w:rPr>
      <w:i/>
      <w:iCs/>
    </w:rPr>
  </w:style>
  <w:style w:type="character" w:styleId="ad">
    <w:name w:val="footnote reference"/>
    <w:rsid w:val="00D97DFF"/>
    <w:rPr>
      <w:vertAlign w:val="superscript"/>
    </w:rPr>
  </w:style>
  <w:style w:type="character" w:styleId="HTML5">
    <w:name w:val="HTML Code"/>
    <w:rsid w:val="00D97DFF"/>
    <w:rPr>
      <w:rFonts w:ascii="Courier New" w:hAnsi="Courier New"/>
      <w:sz w:val="20"/>
      <w:szCs w:val="20"/>
    </w:rPr>
  </w:style>
  <w:style w:type="character" w:styleId="HTML6">
    <w:name w:val="HTML Definition"/>
    <w:rsid w:val="00D97DFF"/>
    <w:rPr>
      <w:i/>
      <w:iCs/>
    </w:rPr>
  </w:style>
  <w:style w:type="character" w:customStyle="1" w:styleId="font01">
    <w:name w:val="font01"/>
    <w:rsid w:val="00D97DF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ae">
    <w:name w:val="页脚 字符"/>
    <w:link w:val="af"/>
    <w:uiPriority w:val="99"/>
    <w:rsid w:val="00D97DFF"/>
    <w:rPr>
      <w:kern w:val="2"/>
      <w:sz w:val="18"/>
      <w:szCs w:val="18"/>
    </w:rPr>
  </w:style>
  <w:style w:type="character" w:customStyle="1" w:styleId="CharChar">
    <w:name w:val="段 Char Char"/>
    <w:link w:val="af0"/>
    <w:rsid w:val="00D97DFF"/>
    <w:rPr>
      <w:rFonts w:ascii="宋体"/>
      <w:sz w:val="21"/>
      <w:lang w:val="en-US" w:eastAsia="zh-CN" w:bidi="ar-SA"/>
    </w:rPr>
  </w:style>
  <w:style w:type="character" w:customStyle="1" w:styleId="Char">
    <w:name w:val="段 Char"/>
    <w:qFormat/>
    <w:locked/>
    <w:rsid w:val="00D97DFF"/>
    <w:rPr>
      <w:rFonts w:ascii="宋体"/>
      <w:sz w:val="22"/>
      <w:szCs w:val="22"/>
      <w:lang w:val="en-US" w:eastAsia="zh-CN" w:bidi="ar-SA"/>
    </w:rPr>
  </w:style>
  <w:style w:type="character" w:customStyle="1" w:styleId="af1">
    <w:name w:val="批注文字 字符"/>
    <w:link w:val="af2"/>
    <w:rsid w:val="00D97DFF"/>
    <w:rPr>
      <w:kern w:val="2"/>
      <w:sz w:val="21"/>
      <w:szCs w:val="24"/>
    </w:rPr>
  </w:style>
  <w:style w:type="character" w:customStyle="1" w:styleId="af3">
    <w:name w:val="批注主题 字符"/>
    <w:link w:val="af4"/>
    <w:uiPriority w:val="99"/>
    <w:semiHidden/>
    <w:rsid w:val="00D97DFF"/>
    <w:rPr>
      <w:b/>
      <w:bCs/>
      <w:kern w:val="2"/>
      <w:sz w:val="21"/>
      <w:szCs w:val="24"/>
    </w:rPr>
  </w:style>
  <w:style w:type="character" w:customStyle="1" w:styleId="apple-converted-space">
    <w:name w:val="apple-converted-space"/>
    <w:basedOn w:val="a7"/>
    <w:rsid w:val="00D97DFF"/>
  </w:style>
  <w:style w:type="character" w:customStyle="1" w:styleId="font51">
    <w:name w:val="font51"/>
    <w:rsid w:val="00D97DFF"/>
    <w:rPr>
      <w:rFonts w:ascii="Calibri" w:hAnsi="Calibri" w:cs="Calibri" w:hint="default"/>
      <w:i w:val="0"/>
      <w:color w:val="000000"/>
      <w:sz w:val="24"/>
      <w:szCs w:val="24"/>
      <w:u w:val="none"/>
    </w:rPr>
  </w:style>
  <w:style w:type="character" w:customStyle="1" w:styleId="af5">
    <w:name w:val="发布"/>
    <w:rsid w:val="00D97DFF"/>
    <w:rPr>
      <w:rFonts w:ascii="黑体" w:eastAsia="黑体"/>
      <w:spacing w:val="22"/>
      <w:w w:val="100"/>
      <w:position w:val="3"/>
      <w:sz w:val="28"/>
    </w:rPr>
  </w:style>
  <w:style w:type="character" w:customStyle="1" w:styleId="Char0">
    <w:name w:val="二级条标题 Char"/>
    <w:link w:val="a1"/>
    <w:qFormat/>
    <w:rsid w:val="00D97DFF"/>
    <w:rPr>
      <w:rFonts w:eastAsia="黑体"/>
      <w:sz w:val="21"/>
    </w:rPr>
  </w:style>
  <w:style w:type="character" w:customStyle="1" w:styleId="high-light-bg">
    <w:name w:val="high-light-bg"/>
    <w:basedOn w:val="a7"/>
    <w:rsid w:val="00D97DFF"/>
  </w:style>
  <w:style w:type="character" w:customStyle="1" w:styleId="af6">
    <w:name w:val="个人答复风格"/>
    <w:rsid w:val="00D97DFF"/>
    <w:rPr>
      <w:rFonts w:ascii="Arial" w:eastAsia="宋体" w:hAnsi="Arial" w:cs="Arial"/>
      <w:color w:val="auto"/>
      <w:sz w:val="20"/>
    </w:rPr>
  </w:style>
  <w:style w:type="character" w:customStyle="1" w:styleId="af7">
    <w:name w:val="个人撰写风格"/>
    <w:rsid w:val="00D97DFF"/>
    <w:rPr>
      <w:rFonts w:ascii="Arial" w:eastAsia="宋体" w:hAnsi="Arial" w:cs="Arial"/>
      <w:color w:val="auto"/>
      <w:sz w:val="20"/>
    </w:rPr>
  </w:style>
  <w:style w:type="character" w:customStyle="1" w:styleId="af8">
    <w:name w:val="页眉 字符"/>
    <w:link w:val="af9"/>
    <w:uiPriority w:val="99"/>
    <w:rsid w:val="00D97DFF"/>
    <w:rPr>
      <w:kern w:val="2"/>
      <w:sz w:val="18"/>
      <w:szCs w:val="18"/>
    </w:rPr>
  </w:style>
  <w:style w:type="paragraph" w:styleId="af4">
    <w:name w:val="annotation subject"/>
    <w:basedOn w:val="af2"/>
    <w:next w:val="af2"/>
    <w:link w:val="af3"/>
    <w:uiPriority w:val="99"/>
    <w:unhideWhenUsed/>
    <w:rsid w:val="00D97DFF"/>
    <w:rPr>
      <w:b/>
      <w:bCs/>
    </w:rPr>
  </w:style>
  <w:style w:type="paragraph" w:styleId="af9">
    <w:name w:val="header"/>
    <w:basedOn w:val="a6"/>
    <w:link w:val="af8"/>
    <w:uiPriority w:val="99"/>
    <w:rsid w:val="00D97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a">
    <w:name w:val="Title"/>
    <w:basedOn w:val="a6"/>
    <w:qFormat/>
    <w:rsid w:val="00D97D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b">
    <w:name w:val="Document Map"/>
    <w:basedOn w:val="a6"/>
    <w:rsid w:val="00D97DFF"/>
    <w:pPr>
      <w:shd w:val="clear" w:color="auto" w:fill="000080"/>
    </w:pPr>
  </w:style>
  <w:style w:type="paragraph" w:styleId="TOC5">
    <w:name w:val="toc 5"/>
    <w:basedOn w:val="TOC4"/>
    <w:rsid w:val="00D97DFF"/>
  </w:style>
  <w:style w:type="paragraph" w:styleId="af">
    <w:name w:val="footer"/>
    <w:basedOn w:val="a6"/>
    <w:link w:val="ae"/>
    <w:uiPriority w:val="99"/>
    <w:rsid w:val="00D97DF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2">
    <w:name w:val="annotation text"/>
    <w:basedOn w:val="a6"/>
    <w:link w:val="af1"/>
    <w:unhideWhenUsed/>
    <w:rsid w:val="00D97DFF"/>
    <w:pPr>
      <w:jc w:val="left"/>
    </w:pPr>
  </w:style>
  <w:style w:type="paragraph" w:styleId="afc">
    <w:name w:val="Balloon Text"/>
    <w:basedOn w:val="a6"/>
    <w:rsid w:val="00D97DFF"/>
    <w:rPr>
      <w:sz w:val="18"/>
      <w:szCs w:val="18"/>
    </w:rPr>
  </w:style>
  <w:style w:type="paragraph" w:styleId="TOC1">
    <w:name w:val="toc 1"/>
    <w:rsid w:val="00D97DFF"/>
    <w:pPr>
      <w:jc w:val="both"/>
    </w:pPr>
    <w:rPr>
      <w:rFonts w:ascii="宋体"/>
      <w:sz w:val="21"/>
    </w:rPr>
  </w:style>
  <w:style w:type="paragraph" w:styleId="HTML7">
    <w:name w:val="HTML Preformatted"/>
    <w:basedOn w:val="a6"/>
    <w:rsid w:val="00D97DFF"/>
    <w:rPr>
      <w:rFonts w:ascii="Courier New" w:hAnsi="Courier New" w:cs="Courier New"/>
      <w:sz w:val="20"/>
      <w:szCs w:val="20"/>
    </w:rPr>
  </w:style>
  <w:style w:type="paragraph" w:styleId="TOC3">
    <w:name w:val="toc 3"/>
    <w:basedOn w:val="TOC2"/>
    <w:rsid w:val="00D97DFF"/>
  </w:style>
  <w:style w:type="paragraph" w:styleId="afd">
    <w:name w:val="footnote text"/>
    <w:basedOn w:val="a6"/>
    <w:rsid w:val="00D97DFF"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rsid w:val="00D97DFF"/>
  </w:style>
  <w:style w:type="paragraph" w:styleId="HTML8">
    <w:name w:val="HTML Address"/>
    <w:basedOn w:val="a6"/>
    <w:rsid w:val="00D97DFF"/>
    <w:rPr>
      <w:i/>
      <w:iCs/>
    </w:rPr>
  </w:style>
  <w:style w:type="paragraph" w:styleId="TOC4">
    <w:name w:val="toc 4"/>
    <w:basedOn w:val="TOC3"/>
    <w:rsid w:val="00D97DFF"/>
  </w:style>
  <w:style w:type="paragraph" w:styleId="TOC8">
    <w:name w:val="toc 8"/>
    <w:basedOn w:val="TOC7"/>
    <w:rsid w:val="00D97DFF"/>
  </w:style>
  <w:style w:type="paragraph" w:styleId="afe">
    <w:name w:val="Normal Indent"/>
    <w:basedOn w:val="a6"/>
    <w:rsid w:val="00D97DFF"/>
    <w:pPr>
      <w:ind w:firstLine="420"/>
    </w:pPr>
    <w:rPr>
      <w:szCs w:val="20"/>
    </w:rPr>
  </w:style>
  <w:style w:type="paragraph" w:styleId="TOC7">
    <w:name w:val="toc 7"/>
    <w:basedOn w:val="TOC6"/>
    <w:rsid w:val="00D97DFF"/>
  </w:style>
  <w:style w:type="paragraph" w:styleId="aff">
    <w:name w:val="Date"/>
    <w:basedOn w:val="a6"/>
    <w:next w:val="a6"/>
    <w:rsid w:val="00D97DFF"/>
    <w:pPr>
      <w:ind w:leftChars="2500" w:left="100"/>
    </w:pPr>
  </w:style>
  <w:style w:type="paragraph" w:styleId="TOC2">
    <w:name w:val="toc 2"/>
    <w:basedOn w:val="TOC1"/>
    <w:rsid w:val="00D97DFF"/>
  </w:style>
  <w:style w:type="paragraph" w:styleId="TOC6">
    <w:name w:val="toc 6"/>
    <w:basedOn w:val="TOC5"/>
    <w:rsid w:val="00D97DFF"/>
  </w:style>
  <w:style w:type="paragraph" w:customStyle="1" w:styleId="a2">
    <w:name w:val="三级条标题"/>
    <w:basedOn w:val="a1"/>
    <w:next w:val="af0"/>
    <w:rsid w:val="00D97DFF"/>
    <w:pPr>
      <w:numPr>
        <w:ilvl w:val="3"/>
      </w:numPr>
      <w:outlineLvl w:val="4"/>
    </w:pPr>
  </w:style>
  <w:style w:type="paragraph" w:customStyle="1" w:styleId="aff0">
    <w:name w:val="标准书眉_奇数页"/>
    <w:next w:val="a6"/>
    <w:rsid w:val="00D97DF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1">
    <w:name w:val="注："/>
    <w:next w:val="af0"/>
    <w:rsid w:val="00D97DFF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2">
    <w:name w:val="封面标准英文名称"/>
    <w:rsid w:val="00D97DF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0">
    <w:name w:val="段"/>
    <w:link w:val="CharChar"/>
    <w:qFormat/>
    <w:rsid w:val="00D97D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3">
    <w:name w:val="正文图标题"/>
    <w:next w:val="af0"/>
    <w:rsid w:val="00D97DFF"/>
    <w:pPr>
      <w:jc w:val="center"/>
    </w:pPr>
    <w:rPr>
      <w:rFonts w:ascii="黑体" w:eastAsia="黑体"/>
      <w:sz w:val="21"/>
    </w:rPr>
  </w:style>
  <w:style w:type="paragraph" w:customStyle="1" w:styleId="11">
    <w:name w:val="列出段落1"/>
    <w:basedOn w:val="a6"/>
    <w:uiPriority w:val="99"/>
    <w:rsid w:val="00D97DFF"/>
    <w:pPr>
      <w:ind w:firstLineChars="200" w:firstLine="420"/>
    </w:pPr>
    <w:rPr>
      <w:szCs w:val="21"/>
    </w:rPr>
  </w:style>
  <w:style w:type="paragraph" w:customStyle="1" w:styleId="aff4">
    <w:name w:val="封面标准文稿编辑信息"/>
    <w:rsid w:val="00D97DFF"/>
    <w:pPr>
      <w:spacing w:before="180" w:line="180" w:lineRule="exact"/>
      <w:jc w:val="center"/>
    </w:pPr>
    <w:rPr>
      <w:rFonts w:ascii="宋体"/>
      <w:sz w:val="21"/>
    </w:rPr>
  </w:style>
  <w:style w:type="paragraph" w:styleId="aff5">
    <w:name w:val="List Paragraph"/>
    <w:basedOn w:val="a6"/>
    <w:uiPriority w:val="34"/>
    <w:qFormat/>
    <w:rsid w:val="00D97DFF"/>
    <w:pPr>
      <w:ind w:firstLineChars="200" w:firstLine="420"/>
    </w:pPr>
    <w:rPr>
      <w:rFonts w:ascii="Calibri" w:hAnsi="Calibri"/>
      <w:szCs w:val="22"/>
    </w:rPr>
  </w:style>
  <w:style w:type="paragraph" w:customStyle="1" w:styleId="aff6">
    <w:name w:val="列项●（二级）"/>
    <w:rsid w:val="00D97DFF"/>
    <w:pPr>
      <w:tabs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7">
    <w:name w:val="附录章标题"/>
    <w:next w:val="af0"/>
    <w:rsid w:val="00D97DFF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8">
    <w:name w:val="标准书眉一"/>
    <w:rsid w:val="00D97DFF"/>
    <w:pPr>
      <w:jc w:val="both"/>
    </w:pPr>
  </w:style>
  <w:style w:type="paragraph" w:customStyle="1" w:styleId="a1">
    <w:name w:val="二级条标题"/>
    <w:basedOn w:val="a0"/>
    <w:next w:val="af0"/>
    <w:link w:val="Char0"/>
    <w:rsid w:val="00D97DFF"/>
    <w:pPr>
      <w:numPr>
        <w:ilvl w:val="2"/>
      </w:numPr>
      <w:outlineLvl w:val="3"/>
    </w:pPr>
  </w:style>
  <w:style w:type="paragraph" w:customStyle="1" w:styleId="a0">
    <w:name w:val="一级条标题"/>
    <w:next w:val="af0"/>
    <w:rsid w:val="00D97DFF"/>
    <w:pPr>
      <w:numPr>
        <w:ilvl w:val="1"/>
        <w:numId w:val="1"/>
      </w:numPr>
      <w:outlineLvl w:val="2"/>
    </w:pPr>
    <w:rPr>
      <w:rFonts w:eastAsia="黑体"/>
      <w:sz w:val="21"/>
    </w:rPr>
  </w:style>
  <w:style w:type="paragraph" w:customStyle="1" w:styleId="aff9">
    <w:name w:val="标准书眉_偶数页"/>
    <w:basedOn w:val="aff0"/>
    <w:next w:val="a6"/>
    <w:rsid w:val="00D97DFF"/>
    <w:pPr>
      <w:jc w:val="left"/>
    </w:pPr>
  </w:style>
  <w:style w:type="paragraph" w:customStyle="1" w:styleId="affa">
    <w:name w:val="封面正文"/>
    <w:rsid w:val="00D97DFF"/>
    <w:pPr>
      <w:jc w:val="both"/>
    </w:pPr>
  </w:style>
  <w:style w:type="paragraph" w:customStyle="1" w:styleId="affb">
    <w:name w:val="附录标识"/>
    <w:basedOn w:val="affc"/>
    <w:rsid w:val="00D97DFF"/>
    <w:pPr>
      <w:tabs>
        <w:tab w:val="left" w:pos="6405"/>
      </w:tabs>
      <w:spacing w:after="200"/>
    </w:pPr>
    <w:rPr>
      <w:sz w:val="21"/>
    </w:rPr>
  </w:style>
  <w:style w:type="paragraph" w:customStyle="1" w:styleId="affd">
    <w:name w:val="附录二级条标题"/>
    <w:basedOn w:val="affe"/>
    <w:next w:val="af0"/>
    <w:rsid w:val="00D97DFF"/>
    <w:pPr>
      <w:outlineLvl w:val="3"/>
    </w:pPr>
  </w:style>
  <w:style w:type="paragraph" w:customStyle="1" w:styleId="afff">
    <w:name w:val="注×："/>
    <w:rsid w:val="00D97DFF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0">
    <w:name w:val="发布日期"/>
    <w:rsid w:val="00D97DFF"/>
    <w:rPr>
      <w:rFonts w:eastAsia="黑体"/>
      <w:sz w:val="28"/>
    </w:rPr>
  </w:style>
  <w:style w:type="paragraph" w:customStyle="1" w:styleId="afff1">
    <w:name w:val="数字编号列项（二级）"/>
    <w:rsid w:val="00D97DFF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2">
    <w:name w:val="三级无"/>
    <w:basedOn w:val="a2"/>
    <w:rsid w:val="00D97DFF"/>
    <w:pPr>
      <w:outlineLvl w:val="3"/>
    </w:pPr>
    <w:rPr>
      <w:rFonts w:ascii="宋体" w:eastAsia="宋体"/>
      <w:szCs w:val="21"/>
    </w:rPr>
  </w:style>
  <w:style w:type="paragraph" w:customStyle="1" w:styleId="a">
    <w:name w:val="章标题"/>
    <w:next w:val="af0"/>
    <w:rsid w:val="00D97DFF"/>
    <w:pPr>
      <w:numPr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3">
    <w:name w:val="附录三级条标题"/>
    <w:basedOn w:val="affd"/>
    <w:next w:val="af0"/>
    <w:rsid w:val="00D97DFF"/>
    <w:pPr>
      <w:outlineLvl w:val="4"/>
    </w:pPr>
  </w:style>
  <w:style w:type="paragraph" w:customStyle="1" w:styleId="affe">
    <w:name w:val="附录一级条标题"/>
    <w:basedOn w:val="aff7"/>
    <w:next w:val="af0"/>
    <w:rsid w:val="00D97DFF"/>
    <w:pPr>
      <w:autoSpaceDN w:val="0"/>
      <w:spacing w:beforeLines="0" w:afterLines="0"/>
      <w:outlineLvl w:val="2"/>
    </w:pPr>
  </w:style>
  <w:style w:type="paragraph" w:customStyle="1" w:styleId="afff4">
    <w:name w:val="附录四级条标题"/>
    <w:basedOn w:val="afff3"/>
    <w:next w:val="af0"/>
    <w:rsid w:val="00D97DFF"/>
    <w:pPr>
      <w:outlineLvl w:val="5"/>
    </w:pPr>
  </w:style>
  <w:style w:type="paragraph" w:customStyle="1" w:styleId="afff5">
    <w:name w:val="目次、标准名称标题"/>
    <w:basedOn w:val="affc"/>
    <w:next w:val="af0"/>
    <w:rsid w:val="00D97DFF"/>
    <w:pPr>
      <w:spacing w:line="460" w:lineRule="exact"/>
    </w:pPr>
  </w:style>
  <w:style w:type="paragraph" w:customStyle="1" w:styleId="afff6">
    <w:name w:val="终结线"/>
    <w:basedOn w:val="a6"/>
    <w:rsid w:val="00D97DFF"/>
    <w:pPr>
      <w:framePr w:hSpace="181" w:vSpace="181" w:wrap="around" w:vAnchor="text" w:hAnchor="margin" w:xAlign="center" w:y="285"/>
    </w:pPr>
  </w:style>
  <w:style w:type="paragraph" w:customStyle="1" w:styleId="afff7">
    <w:name w:val="标准书脚_奇数页"/>
    <w:rsid w:val="00D97DFF"/>
    <w:pPr>
      <w:spacing w:before="120"/>
      <w:jc w:val="right"/>
    </w:pPr>
    <w:rPr>
      <w:sz w:val="18"/>
    </w:rPr>
  </w:style>
  <w:style w:type="paragraph" w:customStyle="1" w:styleId="afff8">
    <w:name w:val="条文脚注"/>
    <w:basedOn w:val="afd"/>
    <w:rsid w:val="00D97DFF"/>
    <w:pPr>
      <w:ind w:leftChars="200" w:left="780" w:hangingChars="200" w:hanging="360"/>
      <w:jc w:val="both"/>
    </w:pPr>
    <w:rPr>
      <w:rFonts w:ascii="宋体"/>
    </w:rPr>
  </w:style>
  <w:style w:type="paragraph" w:customStyle="1" w:styleId="afff9">
    <w:name w:val="二级无"/>
    <w:basedOn w:val="a1"/>
    <w:rsid w:val="00D97DFF"/>
    <w:rPr>
      <w:rFonts w:ascii="宋体" w:eastAsia="宋体"/>
      <w:szCs w:val="21"/>
    </w:rPr>
  </w:style>
  <w:style w:type="paragraph" w:customStyle="1" w:styleId="afffa">
    <w:name w:val="编号列项（三级）"/>
    <w:rsid w:val="00D97DFF"/>
    <w:pPr>
      <w:ind w:leftChars="600" w:left="800" w:hangingChars="200" w:hanging="200"/>
    </w:pPr>
    <w:rPr>
      <w:rFonts w:ascii="宋体"/>
      <w:sz w:val="21"/>
    </w:rPr>
  </w:style>
  <w:style w:type="paragraph" w:customStyle="1" w:styleId="afffb">
    <w:name w:val="其他标准称谓"/>
    <w:rsid w:val="00D97DF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c">
    <w:name w:val="正文表标题"/>
    <w:next w:val="af0"/>
    <w:rsid w:val="00D97DFF"/>
    <w:pPr>
      <w:jc w:val="center"/>
    </w:pPr>
    <w:rPr>
      <w:rFonts w:ascii="黑体" w:eastAsia="黑体"/>
      <w:sz w:val="21"/>
    </w:rPr>
  </w:style>
  <w:style w:type="paragraph" w:customStyle="1" w:styleId="affc">
    <w:name w:val="前言、引言标题"/>
    <w:next w:val="a6"/>
    <w:rsid w:val="00D97DFF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20">
    <w:name w:val="封面标准号2"/>
    <w:basedOn w:val="12"/>
    <w:rsid w:val="00D97DFF"/>
    <w:pPr>
      <w:adjustRightInd w:val="0"/>
      <w:spacing w:before="357" w:line="280" w:lineRule="exact"/>
    </w:pPr>
  </w:style>
  <w:style w:type="paragraph" w:customStyle="1" w:styleId="12">
    <w:name w:val="封面标准号1"/>
    <w:rsid w:val="00D97D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d">
    <w:name w:val="封面标准文稿类别"/>
    <w:rsid w:val="00D97DF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3">
    <w:name w:val="四级条标题"/>
    <w:basedOn w:val="a2"/>
    <w:next w:val="af0"/>
    <w:rsid w:val="00D97DFF"/>
    <w:pPr>
      <w:numPr>
        <w:ilvl w:val="4"/>
      </w:numPr>
      <w:outlineLvl w:val="5"/>
    </w:pPr>
  </w:style>
  <w:style w:type="paragraph" w:customStyle="1" w:styleId="afffe">
    <w:name w:val="目次、索引正文"/>
    <w:rsid w:val="00D97DFF"/>
    <w:pPr>
      <w:spacing w:line="320" w:lineRule="exact"/>
      <w:jc w:val="both"/>
    </w:pPr>
    <w:rPr>
      <w:rFonts w:ascii="宋体"/>
      <w:sz w:val="21"/>
    </w:rPr>
  </w:style>
  <w:style w:type="paragraph" w:customStyle="1" w:styleId="21">
    <w:name w:val="列出段落2"/>
    <w:basedOn w:val="a6"/>
    <w:uiPriority w:val="34"/>
    <w:qFormat/>
    <w:rsid w:val="00D97DFF"/>
    <w:pPr>
      <w:ind w:firstLineChars="200" w:firstLine="420"/>
    </w:pPr>
    <w:rPr>
      <w:rFonts w:ascii="Calibri" w:hAnsi="Calibri"/>
    </w:rPr>
  </w:style>
  <w:style w:type="paragraph" w:customStyle="1" w:styleId="affff">
    <w:name w:val="文献分类号"/>
    <w:rsid w:val="00D97DFF"/>
    <w:pPr>
      <w:widowControl w:val="0"/>
      <w:textAlignment w:val="center"/>
    </w:pPr>
    <w:rPr>
      <w:rFonts w:eastAsia="黑体"/>
      <w:sz w:val="21"/>
    </w:rPr>
  </w:style>
  <w:style w:type="paragraph" w:customStyle="1" w:styleId="affff0">
    <w:name w:val="列项——（一级）"/>
    <w:rsid w:val="00D97DFF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1">
    <w:name w:val="附录图标题"/>
    <w:next w:val="af0"/>
    <w:rsid w:val="00D97DFF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fff2">
    <w:name w:val="字母编号列项（一级）"/>
    <w:rsid w:val="00D97DFF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3">
    <w:name w:val="附录五级条标题"/>
    <w:basedOn w:val="afff4"/>
    <w:next w:val="af0"/>
    <w:rsid w:val="00D97DFF"/>
    <w:pPr>
      <w:outlineLvl w:val="6"/>
    </w:pPr>
  </w:style>
  <w:style w:type="paragraph" w:customStyle="1" w:styleId="affff4">
    <w:name w:val="封面标准名称"/>
    <w:rsid w:val="00D97DFF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实施日期"/>
    <w:basedOn w:val="afff0"/>
    <w:rsid w:val="00D97DFF"/>
    <w:pPr>
      <w:jc w:val="right"/>
    </w:pPr>
  </w:style>
  <w:style w:type="paragraph" w:customStyle="1" w:styleId="affff6">
    <w:name w:val="参考文献、索引标题"/>
    <w:basedOn w:val="affc"/>
    <w:next w:val="a6"/>
    <w:rsid w:val="00D97DFF"/>
    <w:pPr>
      <w:spacing w:after="200"/>
    </w:pPr>
    <w:rPr>
      <w:sz w:val="21"/>
    </w:rPr>
  </w:style>
  <w:style w:type="paragraph" w:customStyle="1" w:styleId="affff7">
    <w:name w:val="标准称谓"/>
    <w:next w:val="a6"/>
    <w:rsid w:val="00D97DFF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8">
    <w:name w:val="封面一致性程度标识"/>
    <w:rsid w:val="00D97DF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9">
    <w:name w:val="图表脚注"/>
    <w:next w:val="af0"/>
    <w:rsid w:val="00D97DFF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a">
    <w:name w:val="标准书脚_偶数页"/>
    <w:rsid w:val="00D97DFF"/>
    <w:pPr>
      <w:spacing w:before="120"/>
    </w:pPr>
    <w:rPr>
      <w:sz w:val="18"/>
    </w:rPr>
  </w:style>
  <w:style w:type="paragraph" w:customStyle="1" w:styleId="a4">
    <w:name w:val="五级条标题"/>
    <w:basedOn w:val="a3"/>
    <w:next w:val="af0"/>
    <w:rsid w:val="00D97DFF"/>
    <w:pPr>
      <w:numPr>
        <w:ilvl w:val="5"/>
      </w:numPr>
      <w:outlineLvl w:val="6"/>
    </w:pPr>
  </w:style>
  <w:style w:type="paragraph" w:styleId="affffb">
    <w:name w:val="Revision"/>
    <w:uiPriority w:val="99"/>
    <w:semiHidden/>
    <w:rsid w:val="00D97DFF"/>
    <w:rPr>
      <w:kern w:val="2"/>
      <w:sz w:val="21"/>
      <w:szCs w:val="24"/>
    </w:rPr>
  </w:style>
  <w:style w:type="paragraph" w:customStyle="1" w:styleId="affffc">
    <w:name w:val="列项◆（三级）"/>
    <w:rsid w:val="00D97DFF"/>
    <w:p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customStyle="1" w:styleId="affffd">
    <w:name w:val="其他发布部门"/>
    <w:basedOn w:val="affffe"/>
    <w:rsid w:val="00D97DFF"/>
    <w:pPr>
      <w:spacing w:line="0" w:lineRule="atLeast"/>
    </w:pPr>
    <w:rPr>
      <w:rFonts w:ascii="黑体" w:eastAsia="黑体"/>
      <w:b w:val="0"/>
    </w:rPr>
  </w:style>
  <w:style w:type="paragraph" w:customStyle="1" w:styleId="affffe">
    <w:name w:val="发布部门"/>
    <w:next w:val="af0"/>
    <w:rsid w:val="00D97DFF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ff">
    <w:name w:val="标准标志"/>
    <w:next w:val="a6"/>
    <w:rsid w:val="00D97DFF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f0">
    <w:name w:val="封面标准代替信息"/>
    <w:basedOn w:val="20"/>
    <w:rsid w:val="00D97DFF"/>
    <w:pPr>
      <w:spacing w:before="57"/>
    </w:pPr>
    <w:rPr>
      <w:rFonts w:ascii="宋体"/>
      <w:sz w:val="21"/>
    </w:rPr>
  </w:style>
  <w:style w:type="paragraph" w:customStyle="1" w:styleId="afffff1">
    <w:name w:val="附录表标题"/>
    <w:next w:val="af0"/>
    <w:rsid w:val="00D97DFF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f2">
    <w:name w:val="示例"/>
    <w:next w:val="af0"/>
    <w:rsid w:val="00D97DFF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numbering" w:customStyle="1" w:styleId="1">
    <w:name w:val="样式1"/>
    <w:uiPriority w:val="99"/>
    <w:rsid w:val="008F4153"/>
    <w:pPr>
      <w:numPr>
        <w:numId w:val="3"/>
      </w:numPr>
    </w:pPr>
  </w:style>
  <w:style w:type="paragraph" w:customStyle="1" w:styleId="a5">
    <w:name w:val="附录字母编号列项（一级）"/>
    <w:qFormat/>
    <w:rsid w:val="006F733C"/>
    <w:pPr>
      <w:numPr>
        <w:numId w:val="9"/>
      </w:numPr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58B20-BFF9-4F6F-BBC1-9AB762C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11</Pages>
  <Words>438</Words>
  <Characters>2503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CNIS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XYZhu</dc:creator>
  <cp:lastModifiedBy>Administrator</cp:lastModifiedBy>
  <cp:revision>103</cp:revision>
  <cp:lastPrinted>2017-09-11T11:30:00Z</cp:lastPrinted>
  <dcterms:created xsi:type="dcterms:W3CDTF">2019-08-30T02:03:00Z</dcterms:created>
  <dcterms:modified xsi:type="dcterms:W3CDTF">2021-05-13T07:47:00Z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2052-10.1.0.7566</vt:lpwstr>
  </property>
</Properties>
</file>