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275D1" w14:textId="5BB82E2E" w:rsidR="00FA786F" w:rsidRPr="00EB664A" w:rsidRDefault="00FA786F">
      <w:pPr>
        <w:spacing w:after="0"/>
        <w:rPr>
          <w:rFonts w:ascii="Times New Roman"/>
          <w:b/>
          <w:sz w:val="36"/>
          <w:szCs w:val="36"/>
          <w:lang w:eastAsia="zh-CN"/>
        </w:rPr>
      </w:pPr>
      <w:r w:rsidRPr="00EB664A">
        <w:rPr>
          <w:rFonts w:ascii="Times New Roman" w:hint="eastAsia"/>
          <w:b/>
          <w:sz w:val="36"/>
          <w:szCs w:val="36"/>
          <w:lang w:eastAsia="zh-CN"/>
        </w:rPr>
        <w:t>附件</w:t>
      </w:r>
      <w:r w:rsidRPr="00EB664A">
        <w:rPr>
          <w:rFonts w:ascii="Times New Roman" w:hint="eastAsia"/>
          <w:b/>
          <w:sz w:val="36"/>
          <w:szCs w:val="36"/>
          <w:lang w:eastAsia="zh-CN"/>
        </w:rPr>
        <w:t>2</w:t>
      </w:r>
    </w:p>
    <w:p w14:paraId="2C74EC07" w14:textId="77777777" w:rsidR="00FA786F" w:rsidRDefault="00FA786F">
      <w:pPr>
        <w:spacing w:after="0"/>
        <w:rPr>
          <w:rFonts w:ascii="Times New Roman"/>
          <w:b/>
          <w:sz w:val="30"/>
          <w:szCs w:val="30"/>
          <w:lang w:eastAsia="zh-CN"/>
        </w:rPr>
      </w:pPr>
    </w:p>
    <w:p w14:paraId="3A8E1006" w14:textId="77097EDB" w:rsidR="00EB664A" w:rsidRPr="00EB664A" w:rsidRDefault="00FA786F" w:rsidP="00EB664A">
      <w:pPr>
        <w:spacing w:before="240" w:after="0" w:line="360" w:lineRule="auto"/>
        <w:jc w:val="center"/>
        <w:rPr>
          <w:rFonts w:ascii="Times New Roman"/>
          <w:b/>
          <w:sz w:val="48"/>
          <w:szCs w:val="48"/>
          <w:lang w:eastAsia="zh-CN"/>
        </w:rPr>
      </w:pPr>
      <w:r w:rsidRPr="00EB664A">
        <w:rPr>
          <w:rFonts w:ascii="Times New Roman" w:hint="eastAsia"/>
          <w:b/>
          <w:sz w:val="48"/>
          <w:szCs w:val="48"/>
          <w:lang w:eastAsia="zh-CN"/>
        </w:rPr>
        <w:t>中国出入境检验检疫协会团体标准</w:t>
      </w:r>
    </w:p>
    <w:p w14:paraId="57BF67A5" w14:textId="77777777" w:rsidR="00496015" w:rsidRDefault="00496015" w:rsidP="00EB664A">
      <w:pPr>
        <w:spacing w:before="240" w:after="0" w:line="360" w:lineRule="auto"/>
        <w:jc w:val="center"/>
        <w:rPr>
          <w:rFonts w:ascii="Times New Roman"/>
          <w:b/>
          <w:sz w:val="48"/>
          <w:szCs w:val="48"/>
          <w:lang w:eastAsia="zh-CN"/>
        </w:rPr>
      </w:pPr>
      <w:r w:rsidRPr="00496015">
        <w:rPr>
          <w:rFonts w:ascii="Times New Roman" w:hint="eastAsia"/>
          <w:b/>
          <w:sz w:val="48"/>
          <w:szCs w:val="48"/>
          <w:lang w:eastAsia="zh-CN"/>
        </w:rPr>
        <w:t>进出口矿产品品质检验</w:t>
      </w:r>
    </w:p>
    <w:p w14:paraId="1C0F6CA3" w14:textId="77777777" w:rsidR="00496015" w:rsidRDefault="00496015" w:rsidP="00EB664A">
      <w:pPr>
        <w:spacing w:before="240" w:after="0" w:line="360" w:lineRule="auto"/>
        <w:jc w:val="center"/>
        <w:rPr>
          <w:rFonts w:ascii="Times New Roman"/>
          <w:b/>
          <w:sz w:val="48"/>
          <w:szCs w:val="48"/>
          <w:lang w:eastAsia="zh-CN"/>
        </w:rPr>
      </w:pPr>
      <w:r w:rsidRPr="00496015">
        <w:rPr>
          <w:rFonts w:ascii="Times New Roman" w:hint="eastAsia"/>
          <w:b/>
          <w:sz w:val="48"/>
          <w:szCs w:val="48"/>
          <w:lang w:eastAsia="zh-CN"/>
        </w:rPr>
        <w:t>证书格式标准</w:t>
      </w:r>
    </w:p>
    <w:p w14:paraId="403519E7" w14:textId="64F81375" w:rsidR="00FA786F" w:rsidRPr="00FA786F" w:rsidRDefault="00FA786F" w:rsidP="00EB664A">
      <w:pPr>
        <w:spacing w:before="240" w:after="0" w:line="360" w:lineRule="auto"/>
        <w:jc w:val="center"/>
        <w:rPr>
          <w:rFonts w:ascii="Times New Roman"/>
          <w:b/>
          <w:sz w:val="36"/>
          <w:szCs w:val="36"/>
          <w:lang w:eastAsia="zh-CN"/>
        </w:rPr>
      </w:pPr>
      <w:r w:rsidRPr="00FA786F">
        <w:rPr>
          <w:rFonts w:ascii="Times New Roman" w:hint="eastAsia"/>
          <w:b/>
          <w:sz w:val="36"/>
          <w:szCs w:val="36"/>
          <w:lang w:eastAsia="zh-CN"/>
        </w:rPr>
        <w:t>（征求意见稿）</w:t>
      </w:r>
    </w:p>
    <w:p w14:paraId="4CEF8C5C" w14:textId="71FBCD0F" w:rsidR="00FA786F" w:rsidRDefault="00FA786F">
      <w:pPr>
        <w:spacing w:after="0"/>
        <w:rPr>
          <w:rFonts w:ascii="Times New Roman"/>
          <w:b/>
          <w:sz w:val="30"/>
          <w:szCs w:val="30"/>
          <w:lang w:eastAsia="zh-CN"/>
        </w:rPr>
      </w:pPr>
    </w:p>
    <w:p w14:paraId="63F6B37B" w14:textId="77777777" w:rsidR="00EB664A" w:rsidRDefault="00EB664A">
      <w:pPr>
        <w:spacing w:after="0"/>
        <w:rPr>
          <w:rFonts w:ascii="Times New Roman"/>
          <w:b/>
          <w:sz w:val="30"/>
          <w:szCs w:val="30"/>
          <w:lang w:eastAsia="zh-CN"/>
        </w:rPr>
      </w:pPr>
    </w:p>
    <w:p w14:paraId="21947A6A" w14:textId="52825381" w:rsidR="00FA786F" w:rsidRDefault="00FA786F">
      <w:pPr>
        <w:spacing w:after="0"/>
        <w:rPr>
          <w:rFonts w:ascii="Times New Roman"/>
          <w:b/>
          <w:sz w:val="30"/>
          <w:szCs w:val="30"/>
          <w:lang w:eastAsia="zh-CN"/>
        </w:rPr>
      </w:pPr>
    </w:p>
    <w:p w14:paraId="6CCA6E6D" w14:textId="77777777" w:rsidR="00EB664A" w:rsidRDefault="00EB664A">
      <w:pPr>
        <w:spacing w:after="0"/>
        <w:rPr>
          <w:rFonts w:ascii="Times New Roman"/>
          <w:b/>
          <w:sz w:val="30"/>
          <w:szCs w:val="30"/>
          <w:lang w:eastAsia="zh-CN"/>
        </w:rPr>
      </w:pPr>
    </w:p>
    <w:p w14:paraId="37B9B94B" w14:textId="77777777" w:rsidR="00FA786F" w:rsidRPr="00FA786F" w:rsidRDefault="00FA786F">
      <w:pPr>
        <w:spacing w:after="0"/>
        <w:rPr>
          <w:rFonts w:ascii="Times New Roman"/>
          <w:b/>
          <w:sz w:val="52"/>
          <w:szCs w:val="52"/>
          <w:lang w:eastAsia="zh-CN"/>
        </w:rPr>
      </w:pPr>
    </w:p>
    <w:p w14:paraId="52DA8A75" w14:textId="77777777" w:rsidR="00FA786F" w:rsidRPr="00EB664A" w:rsidRDefault="00FA786F" w:rsidP="00FA786F">
      <w:pPr>
        <w:spacing w:after="0"/>
        <w:jc w:val="center"/>
        <w:rPr>
          <w:rFonts w:ascii="Times New Roman"/>
          <w:b/>
          <w:sz w:val="72"/>
          <w:szCs w:val="72"/>
          <w:lang w:eastAsia="zh-CN"/>
        </w:rPr>
      </w:pPr>
      <w:r w:rsidRPr="00EB664A">
        <w:rPr>
          <w:rFonts w:ascii="Times New Roman" w:hint="eastAsia"/>
          <w:b/>
          <w:sz w:val="72"/>
          <w:szCs w:val="72"/>
          <w:lang w:eastAsia="zh-CN"/>
        </w:rPr>
        <w:t>编制说明</w:t>
      </w:r>
    </w:p>
    <w:p w14:paraId="56BA0C84" w14:textId="77777777" w:rsidR="00FA786F" w:rsidRDefault="00FA786F">
      <w:pPr>
        <w:spacing w:after="0"/>
        <w:rPr>
          <w:rFonts w:ascii="Times New Roman"/>
          <w:b/>
          <w:sz w:val="30"/>
          <w:szCs w:val="30"/>
          <w:lang w:eastAsia="zh-CN"/>
        </w:rPr>
      </w:pPr>
    </w:p>
    <w:p w14:paraId="33DE31CD" w14:textId="77777777" w:rsidR="00FA786F" w:rsidRDefault="00FA786F">
      <w:pPr>
        <w:spacing w:after="0"/>
        <w:rPr>
          <w:rFonts w:ascii="Times New Roman"/>
          <w:b/>
          <w:sz w:val="30"/>
          <w:szCs w:val="30"/>
          <w:lang w:eastAsia="zh-CN"/>
        </w:rPr>
      </w:pPr>
    </w:p>
    <w:p w14:paraId="6F20FE2B" w14:textId="77777777" w:rsidR="00FA786F" w:rsidRDefault="00FA786F">
      <w:pPr>
        <w:spacing w:after="0"/>
        <w:rPr>
          <w:rFonts w:ascii="Times New Roman"/>
          <w:b/>
          <w:sz w:val="30"/>
          <w:szCs w:val="30"/>
          <w:lang w:eastAsia="zh-CN"/>
        </w:rPr>
      </w:pPr>
    </w:p>
    <w:p w14:paraId="71C932E6" w14:textId="2CFB4163" w:rsidR="00FA786F" w:rsidRDefault="00FA786F">
      <w:pPr>
        <w:spacing w:after="0"/>
        <w:rPr>
          <w:rFonts w:ascii="Times New Roman"/>
          <w:b/>
          <w:sz w:val="30"/>
          <w:szCs w:val="30"/>
          <w:lang w:eastAsia="zh-CN"/>
        </w:rPr>
      </w:pPr>
    </w:p>
    <w:p w14:paraId="3E083B1F" w14:textId="77777777" w:rsidR="00EB664A" w:rsidRDefault="00EB664A">
      <w:pPr>
        <w:spacing w:after="0"/>
        <w:rPr>
          <w:rFonts w:ascii="Times New Roman"/>
          <w:b/>
          <w:sz w:val="30"/>
          <w:szCs w:val="30"/>
          <w:lang w:eastAsia="zh-CN"/>
        </w:rPr>
      </w:pPr>
    </w:p>
    <w:p w14:paraId="3281E8DA" w14:textId="77777777" w:rsidR="00FA786F" w:rsidRPr="00EB664A" w:rsidRDefault="00FA786F">
      <w:pPr>
        <w:spacing w:after="0"/>
        <w:rPr>
          <w:rFonts w:ascii="Times New Roman"/>
          <w:b/>
          <w:sz w:val="48"/>
          <w:szCs w:val="48"/>
          <w:lang w:eastAsia="zh-CN"/>
        </w:rPr>
      </w:pPr>
    </w:p>
    <w:p w14:paraId="3F94A669" w14:textId="77777777" w:rsidR="00FA786F" w:rsidRPr="00EB664A" w:rsidRDefault="00FA786F" w:rsidP="00FA786F">
      <w:pPr>
        <w:spacing w:after="0"/>
        <w:jc w:val="center"/>
        <w:rPr>
          <w:rFonts w:ascii="Times New Roman"/>
          <w:b/>
          <w:sz w:val="48"/>
          <w:szCs w:val="48"/>
          <w:lang w:eastAsia="zh-CN"/>
        </w:rPr>
      </w:pPr>
      <w:r w:rsidRPr="00EB664A">
        <w:rPr>
          <w:rFonts w:ascii="Times New Roman" w:hint="eastAsia"/>
          <w:b/>
          <w:sz w:val="48"/>
          <w:szCs w:val="48"/>
          <w:lang w:eastAsia="zh-CN"/>
        </w:rPr>
        <w:t>标准编制组</w:t>
      </w:r>
    </w:p>
    <w:p w14:paraId="6370666D" w14:textId="6CE65783" w:rsidR="00FA786F" w:rsidRPr="00EB664A" w:rsidRDefault="00FA786F" w:rsidP="00FA786F">
      <w:pPr>
        <w:spacing w:after="0"/>
        <w:jc w:val="center"/>
        <w:rPr>
          <w:rFonts w:ascii="Times New Roman"/>
          <w:b/>
          <w:sz w:val="48"/>
          <w:szCs w:val="48"/>
          <w:lang w:eastAsia="zh-CN"/>
        </w:rPr>
      </w:pPr>
      <w:r w:rsidRPr="00EB664A">
        <w:rPr>
          <w:rFonts w:ascii="Times New Roman" w:hint="eastAsia"/>
          <w:b/>
          <w:sz w:val="48"/>
          <w:szCs w:val="48"/>
          <w:lang w:eastAsia="zh-CN"/>
        </w:rPr>
        <w:t>2020-07</w:t>
      </w:r>
      <w:r w:rsidRPr="00EB664A">
        <w:rPr>
          <w:rFonts w:ascii="Times New Roman"/>
          <w:b/>
          <w:sz w:val="48"/>
          <w:szCs w:val="48"/>
          <w:lang w:eastAsia="zh-CN"/>
        </w:rPr>
        <w:br w:type="page"/>
      </w:r>
    </w:p>
    <w:p w14:paraId="33A10AAA" w14:textId="77777777" w:rsidR="003421BD" w:rsidRPr="003421BD" w:rsidRDefault="003421BD" w:rsidP="003421BD">
      <w:pPr>
        <w:spacing w:after="0" w:line="360" w:lineRule="auto"/>
        <w:ind w:firstLineChars="200" w:firstLine="643"/>
        <w:jc w:val="center"/>
        <w:rPr>
          <w:rFonts w:ascii="Times New Roman"/>
          <w:b/>
          <w:bCs/>
          <w:sz w:val="32"/>
          <w:szCs w:val="32"/>
          <w:lang w:eastAsia="zh-CN"/>
        </w:rPr>
      </w:pPr>
      <w:r w:rsidRPr="003421BD">
        <w:rPr>
          <w:rFonts w:ascii="Times New Roman" w:hint="eastAsia"/>
          <w:b/>
          <w:bCs/>
          <w:sz w:val="32"/>
          <w:szCs w:val="32"/>
          <w:lang w:eastAsia="zh-CN"/>
        </w:rPr>
        <w:lastRenderedPageBreak/>
        <w:t>进出口矿产品品质检验证书格式标准</w:t>
      </w:r>
    </w:p>
    <w:p w14:paraId="75D833A1" w14:textId="3B95CA13" w:rsidR="00B212E5" w:rsidRPr="003421BD" w:rsidRDefault="003421BD" w:rsidP="003421BD">
      <w:pPr>
        <w:spacing w:after="0" w:line="360" w:lineRule="auto"/>
        <w:ind w:firstLineChars="200" w:firstLine="643"/>
        <w:jc w:val="center"/>
        <w:rPr>
          <w:rFonts w:ascii="Times New Roman"/>
          <w:b/>
          <w:bCs/>
          <w:sz w:val="36"/>
          <w:szCs w:val="36"/>
          <w:lang w:eastAsia="zh-CN"/>
        </w:rPr>
      </w:pPr>
      <w:r w:rsidRPr="003421BD">
        <w:rPr>
          <w:rFonts w:ascii="Times New Roman" w:hint="eastAsia"/>
          <w:b/>
          <w:bCs/>
          <w:sz w:val="32"/>
          <w:szCs w:val="32"/>
          <w:lang w:eastAsia="zh-CN"/>
        </w:rPr>
        <w:t>征求意见稿</w:t>
      </w:r>
      <w:r w:rsidR="00543282" w:rsidRPr="003421BD">
        <w:rPr>
          <w:rFonts w:ascii="Times New Roman"/>
          <w:b/>
          <w:bCs/>
          <w:sz w:val="36"/>
          <w:szCs w:val="36"/>
          <w:lang w:eastAsia="zh-CN"/>
        </w:rPr>
        <w:t>编制说明</w:t>
      </w:r>
    </w:p>
    <w:p w14:paraId="0241A9DE" w14:textId="1118C72A" w:rsidR="00B212E5" w:rsidRPr="002B410C" w:rsidRDefault="002B410C" w:rsidP="002B410C">
      <w:pPr>
        <w:spacing w:after="0" w:line="360" w:lineRule="auto"/>
        <w:jc w:val="both"/>
        <w:rPr>
          <w:rFonts w:ascii="Times New Roman"/>
          <w:b/>
          <w:sz w:val="24"/>
          <w:szCs w:val="24"/>
          <w:lang w:eastAsia="zh-CN"/>
        </w:rPr>
      </w:pPr>
      <w:r>
        <w:rPr>
          <w:rFonts w:ascii="Times New Roman" w:hint="eastAsia"/>
          <w:b/>
          <w:sz w:val="24"/>
          <w:szCs w:val="24"/>
          <w:lang w:eastAsia="zh-CN"/>
        </w:rPr>
        <w:t>1.</w:t>
      </w:r>
      <w:r w:rsidR="00543282" w:rsidRPr="002B410C">
        <w:rPr>
          <w:rFonts w:ascii="Times New Roman"/>
          <w:b/>
          <w:sz w:val="24"/>
          <w:szCs w:val="24"/>
          <w:lang w:eastAsia="zh-CN"/>
        </w:rPr>
        <w:t>标准编制概况</w:t>
      </w:r>
    </w:p>
    <w:p w14:paraId="2C1E5F39" w14:textId="77777777" w:rsidR="006627A1" w:rsidRPr="006627A1" w:rsidRDefault="006627A1" w:rsidP="006627A1">
      <w:pPr>
        <w:spacing w:after="0" w:line="360" w:lineRule="auto"/>
        <w:jc w:val="both"/>
        <w:rPr>
          <w:rFonts w:ascii="Times New Roman" w:hAnsi="Times New Roman"/>
          <w:b/>
          <w:sz w:val="24"/>
          <w:szCs w:val="24"/>
          <w:lang w:eastAsia="zh-CN"/>
        </w:rPr>
      </w:pPr>
    </w:p>
    <w:p w14:paraId="2437E2AE" w14:textId="5299D337" w:rsidR="00B212E5" w:rsidRPr="003F4A2C" w:rsidRDefault="00543282" w:rsidP="003F4A2C">
      <w:pPr>
        <w:spacing w:after="0" w:line="360" w:lineRule="auto"/>
        <w:jc w:val="both"/>
        <w:rPr>
          <w:rFonts w:ascii="Times New Roman" w:hAnsi="Times New Roman"/>
          <w:b/>
          <w:sz w:val="24"/>
          <w:szCs w:val="24"/>
          <w:lang w:eastAsia="zh-CN"/>
        </w:rPr>
      </w:pPr>
      <w:r w:rsidRPr="003F4A2C">
        <w:rPr>
          <w:rFonts w:ascii="Times New Roman" w:hAnsi="Times New Roman"/>
          <w:b/>
          <w:sz w:val="24"/>
          <w:szCs w:val="24"/>
          <w:lang w:eastAsia="zh-CN"/>
        </w:rPr>
        <w:t xml:space="preserve">1. </w:t>
      </w:r>
      <w:r w:rsidR="002B410C">
        <w:rPr>
          <w:rFonts w:ascii="Times New Roman" w:hAnsi="Times New Roman" w:hint="eastAsia"/>
          <w:b/>
          <w:sz w:val="24"/>
          <w:szCs w:val="24"/>
          <w:lang w:eastAsia="zh-CN"/>
        </w:rPr>
        <w:t>1</w:t>
      </w:r>
      <w:r w:rsidRPr="003F4A2C">
        <w:rPr>
          <w:rFonts w:ascii="Times New Roman"/>
          <w:b/>
          <w:sz w:val="24"/>
          <w:szCs w:val="24"/>
          <w:lang w:eastAsia="zh-CN"/>
        </w:rPr>
        <w:t>起草背景</w:t>
      </w:r>
      <w:r w:rsidR="002B410C" w:rsidRPr="003F4A2C">
        <w:rPr>
          <w:rFonts w:ascii="Times New Roman"/>
          <w:b/>
          <w:sz w:val="24"/>
          <w:szCs w:val="24"/>
          <w:lang w:eastAsia="zh-CN"/>
        </w:rPr>
        <w:t>和立项</w:t>
      </w:r>
      <w:r w:rsidR="002B410C">
        <w:rPr>
          <w:rFonts w:ascii="Times New Roman" w:hint="eastAsia"/>
          <w:b/>
          <w:sz w:val="24"/>
          <w:szCs w:val="24"/>
          <w:lang w:eastAsia="zh-CN"/>
        </w:rPr>
        <w:t>意义</w:t>
      </w:r>
    </w:p>
    <w:p w14:paraId="0EFFF6F2" w14:textId="77777777" w:rsidR="00297586" w:rsidRDefault="00A10099" w:rsidP="00297586">
      <w:pPr>
        <w:spacing w:after="0" w:line="360" w:lineRule="auto"/>
        <w:ind w:firstLineChars="200" w:firstLine="480"/>
        <w:jc w:val="both"/>
        <w:rPr>
          <w:rFonts w:ascii="Times New Roman"/>
          <w:sz w:val="24"/>
          <w:szCs w:val="24"/>
          <w:lang w:eastAsia="zh-CN"/>
        </w:rPr>
      </w:pPr>
      <w:r>
        <w:rPr>
          <w:rFonts w:ascii="Times New Roman" w:hint="eastAsia"/>
          <w:sz w:val="24"/>
          <w:szCs w:val="24"/>
          <w:lang w:eastAsia="zh-CN"/>
        </w:rPr>
        <w:t>我国的</w:t>
      </w:r>
      <w:r>
        <w:rPr>
          <w:rFonts w:ascii="Times New Roman"/>
          <w:sz w:val="24"/>
          <w:szCs w:val="24"/>
          <w:lang w:eastAsia="zh-CN"/>
        </w:rPr>
        <w:t>矿石种类</w:t>
      </w:r>
      <w:r>
        <w:rPr>
          <w:rFonts w:ascii="Times New Roman" w:hint="eastAsia"/>
          <w:sz w:val="24"/>
          <w:szCs w:val="24"/>
          <w:lang w:eastAsia="zh-CN"/>
        </w:rPr>
        <w:t>虽然</w:t>
      </w:r>
      <w:r>
        <w:rPr>
          <w:rFonts w:ascii="Times New Roman"/>
          <w:sz w:val="24"/>
          <w:szCs w:val="24"/>
          <w:lang w:eastAsia="zh-CN"/>
        </w:rPr>
        <w:t>很多</w:t>
      </w:r>
      <w:r>
        <w:rPr>
          <w:rFonts w:ascii="Times New Roman" w:hint="eastAsia"/>
          <w:sz w:val="24"/>
          <w:szCs w:val="24"/>
          <w:lang w:eastAsia="zh-CN"/>
        </w:rPr>
        <w:t>，</w:t>
      </w:r>
      <w:r>
        <w:rPr>
          <w:rFonts w:ascii="Times New Roman"/>
          <w:sz w:val="24"/>
          <w:szCs w:val="24"/>
          <w:lang w:eastAsia="zh-CN"/>
        </w:rPr>
        <w:t>但是</w:t>
      </w:r>
      <w:r>
        <w:rPr>
          <w:rFonts w:ascii="Times New Roman" w:hint="eastAsia"/>
          <w:sz w:val="24"/>
          <w:szCs w:val="24"/>
          <w:lang w:eastAsia="zh-CN"/>
        </w:rPr>
        <w:t>我国</w:t>
      </w:r>
      <w:r>
        <w:rPr>
          <w:rFonts w:ascii="Times New Roman"/>
          <w:sz w:val="24"/>
          <w:szCs w:val="24"/>
          <w:lang w:eastAsia="zh-CN"/>
        </w:rPr>
        <w:t>矿石的特点普遍是</w:t>
      </w:r>
      <w:r>
        <w:rPr>
          <w:rFonts w:ascii="Times New Roman" w:hint="eastAsia"/>
          <w:sz w:val="24"/>
          <w:szCs w:val="24"/>
          <w:lang w:eastAsia="zh-CN"/>
        </w:rPr>
        <w:t>富矿少</w:t>
      </w:r>
      <w:r w:rsidR="001E7030">
        <w:rPr>
          <w:rFonts w:ascii="Times New Roman" w:hint="eastAsia"/>
          <w:sz w:val="24"/>
          <w:szCs w:val="24"/>
          <w:lang w:eastAsia="zh-CN"/>
        </w:rPr>
        <w:t>、</w:t>
      </w:r>
      <w:r>
        <w:rPr>
          <w:rFonts w:ascii="Times New Roman"/>
          <w:sz w:val="24"/>
          <w:szCs w:val="24"/>
          <w:lang w:eastAsia="zh-CN"/>
        </w:rPr>
        <w:t>贫矿多，</w:t>
      </w:r>
      <w:r>
        <w:rPr>
          <w:rFonts w:ascii="Times New Roman" w:hint="eastAsia"/>
          <w:sz w:val="24"/>
          <w:szCs w:val="24"/>
          <w:lang w:eastAsia="zh-CN"/>
        </w:rPr>
        <w:t>我国</w:t>
      </w:r>
      <w:r>
        <w:rPr>
          <w:rFonts w:ascii="Times New Roman"/>
          <w:sz w:val="24"/>
          <w:szCs w:val="24"/>
          <w:lang w:eastAsia="zh-CN"/>
        </w:rPr>
        <w:t>是世界上最大的冶金生产国，每年需要消耗</w:t>
      </w:r>
      <w:r w:rsidR="00F8678A">
        <w:rPr>
          <w:rFonts w:ascii="Times New Roman" w:hint="eastAsia"/>
          <w:sz w:val="24"/>
          <w:szCs w:val="24"/>
          <w:lang w:eastAsia="zh-CN"/>
        </w:rPr>
        <w:t>十几亿吨</w:t>
      </w:r>
      <w:r>
        <w:rPr>
          <w:rFonts w:ascii="Times New Roman"/>
          <w:sz w:val="24"/>
          <w:szCs w:val="24"/>
          <w:lang w:eastAsia="zh-CN"/>
        </w:rPr>
        <w:t>的矿</w:t>
      </w:r>
      <w:r>
        <w:rPr>
          <w:rFonts w:ascii="Times New Roman" w:hint="eastAsia"/>
          <w:sz w:val="24"/>
          <w:szCs w:val="24"/>
          <w:lang w:eastAsia="zh-CN"/>
        </w:rPr>
        <w:t>石</w:t>
      </w:r>
      <w:r>
        <w:rPr>
          <w:rFonts w:ascii="Times New Roman"/>
          <w:sz w:val="24"/>
          <w:szCs w:val="24"/>
          <w:lang w:eastAsia="zh-CN"/>
        </w:rPr>
        <w:t>，</w:t>
      </w:r>
      <w:r>
        <w:rPr>
          <w:rFonts w:ascii="Times New Roman" w:hint="eastAsia"/>
          <w:sz w:val="24"/>
          <w:szCs w:val="24"/>
          <w:lang w:eastAsia="zh-CN"/>
        </w:rPr>
        <w:t>矿石</w:t>
      </w:r>
      <w:r>
        <w:rPr>
          <w:rFonts w:ascii="Times New Roman"/>
          <w:sz w:val="24"/>
          <w:szCs w:val="24"/>
          <w:lang w:eastAsia="zh-CN"/>
        </w:rPr>
        <w:t>作为不可再生资源，</w:t>
      </w:r>
      <w:r w:rsidR="00F8678A">
        <w:rPr>
          <w:rFonts w:ascii="Times New Roman" w:hint="eastAsia"/>
          <w:sz w:val="24"/>
          <w:szCs w:val="24"/>
          <w:lang w:eastAsia="zh-CN"/>
        </w:rPr>
        <w:t>为保证我国</w:t>
      </w:r>
      <w:r w:rsidR="00F8678A">
        <w:rPr>
          <w:rFonts w:ascii="Times New Roman"/>
          <w:sz w:val="24"/>
          <w:szCs w:val="24"/>
          <w:lang w:eastAsia="zh-CN"/>
        </w:rPr>
        <w:t>矿产资源的</w:t>
      </w:r>
      <w:r w:rsidR="00F8678A">
        <w:rPr>
          <w:rFonts w:ascii="Times New Roman" w:hint="eastAsia"/>
          <w:sz w:val="24"/>
          <w:szCs w:val="24"/>
          <w:lang w:eastAsia="zh-CN"/>
        </w:rPr>
        <w:t>科学</w:t>
      </w:r>
      <w:r w:rsidR="00F8678A">
        <w:rPr>
          <w:rFonts w:ascii="Times New Roman"/>
          <w:sz w:val="24"/>
          <w:szCs w:val="24"/>
          <w:lang w:eastAsia="zh-CN"/>
        </w:rPr>
        <w:t>应用</w:t>
      </w:r>
      <w:r w:rsidR="00F8678A">
        <w:rPr>
          <w:rFonts w:ascii="Times New Roman" w:hint="eastAsia"/>
          <w:sz w:val="24"/>
          <w:szCs w:val="24"/>
          <w:lang w:eastAsia="zh-CN"/>
        </w:rPr>
        <w:t>，</w:t>
      </w:r>
      <w:r w:rsidR="00297586">
        <w:rPr>
          <w:rFonts w:ascii="Times New Roman" w:hint="eastAsia"/>
          <w:sz w:val="24"/>
          <w:szCs w:val="24"/>
          <w:lang w:eastAsia="zh-CN"/>
        </w:rPr>
        <w:t>从国家</w:t>
      </w:r>
      <w:r w:rsidR="00297586">
        <w:rPr>
          <w:rFonts w:ascii="Times New Roman"/>
          <w:sz w:val="24"/>
          <w:szCs w:val="24"/>
          <w:lang w:eastAsia="zh-CN"/>
        </w:rPr>
        <w:t>的战略角度来说</w:t>
      </w:r>
      <w:r w:rsidR="00297586">
        <w:rPr>
          <w:rFonts w:ascii="Times New Roman" w:hint="eastAsia"/>
          <w:sz w:val="24"/>
          <w:szCs w:val="24"/>
          <w:lang w:eastAsia="zh-CN"/>
        </w:rPr>
        <w:t>，</w:t>
      </w:r>
      <w:r w:rsidR="00F8678A">
        <w:rPr>
          <w:rFonts w:ascii="Times New Roman" w:hint="eastAsia"/>
          <w:sz w:val="24"/>
          <w:szCs w:val="24"/>
          <w:lang w:eastAsia="zh-CN"/>
        </w:rPr>
        <w:t>对</w:t>
      </w:r>
      <w:r w:rsidR="00F8678A">
        <w:rPr>
          <w:rFonts w:ascii="Times New Roman"/>
          <w:sz w:val="24"/>
          <w:szCs w:val="24"/>
          <w:lang w:eastAsia="zh-CN"/>
        </w:rPr>
        <w:t>我国缺少的矿产需要从国外大量进口，同时</w:t>
      </w:r>
      <w:r w:rsidR="00F8678A">
        <w:rPr>
          <w:rFonts w:ascii="Times New Roman" w:hint="eastAsia"/>
          <w:sz w:val="24"/>
          <w:szCs w:val="24"/>
          <w:lang w:eastAsia="zh-CN"/>
        </w:rPr>
        <w:t>我国</w:t>
      </w:r>
      <w:r w:rsidR="00F8678A">
        <w:rPr>
          <w:rFonts w:ascii="Times New Roman"/>
          <w:sz w:val="24"/>
          <w:szCs w:val="24"/>
          <w:lang w:eastAsia="zh-CN"/>
        </w:rPr>
        <w:t>储备丰富的矿产需要</w:t>
      </w:r>
      <w:r w:rsidR="00297586">
        <w:rPr>
          <w:rFonts w:ascii="Times New Roman" w:hint="eastAsia"/>
          <w:sz w:val="24"/>
          <w:szCs w:val="24"/>
          <w:lang w:eastAsia="zh-CN"/>
        </w:rPr>
        <w:t>通过</w:t>
      </w:r>
      <w:r w:rsidR="00F8678A">
        <w:rPr>
          <w:rFonts w:ascii="Times New Roman"/>
          <w:sz w:val="24"/>
          <w:szCs w:val="24"/>
          <w:lang w:eastAsia="zh-CN"/>
        </w:rPr>
        <w:t>出口来换取</w:t>
      </w:r>
      <w:r w:rsidR="00297586">
        <w:rPr>
          <w:rFonts w:ascii="Times New Roman" w:hint="eastAsia"/>
          <w:sz w:val="24"/>
          <w:szCs w:val="24"/>
          <w:lang w:eastAsia="zh-CN"/>
        </w:rPr>
        <w:t>外汇，保证进出口矿石贸易的健康</w:t>
      </w:r>
      <w:r w:rsidR="00424B05">
        <w:rPr>
          <w:rFonts w:ascii="Times New Roman" w:hint="eastAsia"/>
          <w:sz w:val="24"/>
          <w:szCs w:val="24"/>
          <w:lang w:eastAsia="zh-CN"/>
        </w:rPr>
        <w:t>、</w:t>
      </w:r>
      <w:r w:rsidR="00297586">
        <w:rPr>
          <w:rFonts w:ascii="Times New Roman" w:hint="eastAsia"/>
          <w:sz w:val="24"/>
          <w:szCs w:val="24"/>
          <w:lang w:eastAsia="zh-CN"/>
        </w:rPr>
        <w:t>稳定</w:t>
      </w:r>
      <w:r w:rsidR="00424B05">
        <w:rPr>
          <w:rFonts w:ascii="Times New Roman" w:hint="eastAsia"/>
          <w:sz w:val="24"/>
          <w:szCs w:val="24"/>
          <w:lang w:eastAsia="zh-CN"/>
        </w:rPr>
        <w:t>、持续</w:t>
      </w:r>
      <w:r w:rsidR="00297586">
        <w:rPr>
          <w:rFonts w:ascii="Times New Roman" w:hint="eastAsia"/>
          <w:sz w:val="24"/>
          <w:szCs w:val="24"/>
          <w:lang w:eastAsia="zh-CN"/>
        </w:rPr>
        <w:t>发展。</w:t>
      </w:r>
    </w:p>
    <w:p w14:paraId="0CB14B34" w14:textId="77777777" w:rsidR="007C4415" w:rsidRDefault="007C4415" w:rsidP="00297586">
      <w:pPr>
        <w:spacing w:after="0" w:line="360" w:lineRule="auto"/>
        <w:ind w:firstLineChars="200" w:firstLine="480"/>
        <w:jc w:val="both"/>
        <w:rPr>
          <w:rFonts w:ascii="Times New Roman"/>
          <w:sz w:val="24"/>
          <w:szCs w:val="24"/>
          <w:lang w:eastAsia="zh-CN"/>
        </w:rPr>
      </w:pPr>
      <w:r>
        <w:rPr>
          <w:rFonts w:ascii="Times New Roman" w:hint="eastAsia"/>
          <w:sz w:val="24"/>
          <w:szCs w:val="24"/>
          <w:lang w:eastAsia="zh-CN"/>
        </w:rPr>
        <w:t>进出口</w:t>
      </w:r>
      <w:r>
        <w:rPr>
          <w:rFonts w:ascii="Times New Roman"/>
          <w:sz w:val="24"/>
          <w:szCs w:val="24"/>
          <w:lang w:eastAsia="zh-CN"/>
        </w:rPr>
        <w:t>矿产品作为整个进出口贸易中的一个重要</w:t>
      </w:r>
      <w:r>
        <w:rPr>
          <w:rFonts w:ascii="Times New Roman" w:hint="eastAsia"/>
          <w:sz w:val="24"/>
          <w:szCs w:val="24"/>
          <w:lang w:eastAsia="zh-CN"/>
        </w:rPr>
        <w:t>组成</w:t>
      </w:r>
      <w:r>
        <w:rPr>
          <w:rFonts w:ascii="Times New Roman"/>
          <w:sz w:val="24"/>
          <w:szCs w:val="24"/>
          <w:lang w:eastAsia="zh-CN"/>
        </w:rPr>
        <w:t>部分</w:t>
      </w:r>
      <w:r>
        <w:rPr>
          <w:rFonts w:ascii="Times New Roman" w:hint="eastAsia"/>
          <w:sz w:val="24"/>
          <w:szCs w:val="24"/>
          <w:lang w:eastAsia="zh-CN"/>
        </w:rPr>
        <w:t>，在</w:t>
      </w:r>
      <w:r>
        <w:rPr>
          <w:rFonts w:ascii="Times New Roman"/>
          <w:sz w:val="24"/>
          <w:szCs w:val="24"/>
          <w:lang w:eastAsia="zh-CN"/>
        </w:rPr>
        <w:t>整个进出口贸易中发挥着举足轻重的作用。</w:t>
      </w:r>
      <w:r w:rsidR="00612F08">
        <w:rPr>
          <w:rFonts w:ascii="Times New Roman" w:hint="eastAsia"/>
          <w:sz w:val="24"/>
          <w:szCs w:val="24"/>
          <w:lang w:eastAsia="zh-CN"/>
        </w:rPr>
        <w:t>进出口</w:t>
      </w:r>
      <w:r w:rsidR="00612F08">
        <w:rPr>
          <w:rFonts w:ascii="Times New Roman"/>
          <w:sz w:val="24"/>
          <w:szCs w:val="24"/>
          <w:lang w:eastAsia="zh-CN"/>
        </w:rPr>
        <w:t>矿产品</w:t>
      </w:r>
      <w:r w:rsidR="00612F08">
        <w:rPr>
          <w:rFonts w:ascii="Times New Roman" w:hint="eastAsia"/>
          <w:sz w:val="24"/>
          <w:szCs w:val="24"/>
          <w:lang w:eastAsia="zh-CN"/>
        </w:rPr>
        <w:t>的</w:t>
      </w:r>
      <w:r w:rsidR="00612F08">
        <w:rPr>
          <w:rFonts w:ascii="Times New Roman"/>
          <w:sz w:val="24"/>
          <w:szCs w:val="24"/>
          <w:lang w:eastAsia="zh-CN"/>
        </w:rPr>
        <w:t>品质</w:t>
      </w:r>
      <w:r w:rsidR="00612F08">
        <w:rPr>
          <w:rFonts w:ascii="Times New Roman" w:hint="eastAsia"/>
          <w:sz w:val="24"/>
          <w:szCs w:val="24"/>
          <w:lang w:eastAsia="zh-CN"/>
        </w:rPr>
        <w:t>检验</w:t>
      </w:r>
      <w:r w:rsidR="00612F08">
        <w:rPr>
          <w:rFonts w:ascii="Times New Roman"/>
          <w:sz w:val="24"/>
          <w:szCs w:val="24"/>
          <w:lang w:eastAsia="zh-CN"/>
        </w:rPr>
        <w:t>作为</w:t>
      </w:r>
      <w:r w:rsidR="00612F08">
        <w:rPr>
          <w:rFonts w:ascii="Times New Roman" w:hint="eastAsia"/>
          <w:sz w:val="24"/>
          <w:szCs w:val="24"/>
          <w:lang w:eastAsia="zh-CN"/>
        </w:rPr>
        <w:t>整个矿产品进出口的</w:t>
      </w:r>
      <w:r w:rsidR="00612F08">
        <w:rPr>
          <w:rFonts w:ascii="Times New Roman"/>
          <w:sz w:val="24"/>
          <w:szCs w:val="24"/>
          <w:lang w:eastAsia="zh-CN"/>
        </w:rPr>
        <w:t>必不可好的环节，品质</w:t>
      </w:r>
      <w:r w:rsidR="000B22E0">
        <w:rPr>
          <w:rFonts w:ascii="Times New Roman" w:hint="eastAsia"/>
          <w:sz w:val="24"/>
          <w:szCs w:val="24"/>
          <w:lang w:eastAsia="zh-CN"/>
        </w:rPr>
        <w:t>检验</w:t>
      </w:r>
      <w:r w:rsidR="000B22E0">
        <w:rPr>
          <w:rFonts w:ascii="Times New Roman"/>
          <w:sz w:val="24"/>
          <w:szCs w:val="24"/>
          <w:lang w:eastAsia="zh-CN"/>
        </w:rPr>
        <w:t>的</w:t>
      </w:r>
      <w:r w:rsidR="00612F08">
        <w:rPr>
          <w:rFonts w:ascii="Times New Roman" w:hint="eastAsia"/>
          <w:sz w:val="24"/>
          <w:szCs w:val="24"/>
          <w:lang w:eastAsia="zh-CN"/>
        </w:rPr>
        <w:t>结果</w:t>
      </w:r>
      <w:r w:rsidR="00612F08">
        <w:rPr>
          <w:rFonts w:ascii="Times New Roman"/>
          <w:sz w:val="24"/>
          <w:szCs w:val="24"/>
          <w:lang w:eastAsia="zh-CN"/>
        </w:rPr>
        <w:t>决定了整批货物的价值</w:t>
      </w:r>
      <w:r w:rsidR="00612F08">
        <w:rPr>
          <w:rFonts w:ascii="Times New Roman" w:hint="eastAsia"/>
          <w:sz w:val="24"/>
          <w:szCs w:val="24"/>
          <w:lang w:eastAsia="zh-CN"/>
        </w:rPr>
        <w:t>。而</w:t>
      </w:r>
      <w:r w:rsidR="00612F08">
        <w:rPr>
          <w:rFonts w:ascii="Times New Roman"/>
          <w:sz w:val="24"/>
          <w:szCs w:val="24"/>
          <w:lang w:eastAsia="zh-CN"/>
        </w:rPr>
        <w:t>最终</w:t>
      </w:r>
      <w:r w:rsidR="00424B05">
        <w:rPr>
          <w:rFonts w:ascii="Times New Roman" w:hint="eastAsia"/>
          <w:sz w:val="24"/>
          <w:szCs w:val="24"/>
          <w:lang w:eastAsia="zh-CN"/>
        </w:rPr>
        <w:t>的</w:t>
      </w:r>
      <w:r w:rsidR="00612F08">
        <w:rPr>
          <w:rFonts w:ascii="Times New Roman"/>
          <w:sz w:val="24"/>
          <w:szCs w:val="24"/>
          <w:lang w:eastAsia="zh-CN"/>
        </w:rPr>
        <w:t>品质结果</w:t>
      </w:r>
      <w:r w:rsidR="00424B05">
        <w:rPr>
          <w:rFonts w:ascii="Times New Roman" w:hint="eastAsia"/>
          <w:sz w:val="24"/>
          <w:szCs w:val="24"/>
          <w:lang w:eastAsia="zh-CN"/>
        </w:rPr>
        <w:t>都需要通过</w:t>
      </w:r>
      <w:r w:rsidR="00D1132F">
        <w:rPr>
          <w:rFonts w:ascii="Times New Roman" w:hint="eastAsia"/>
          <w:sz w:val="24"/>
          <w:szCs w:val="24"/>
          <w:lang w:eastAsia="zh-CN"/>
        </w:rPr>
        <w:t>品质</w:t>
      </w:r>
      <w:r w:rsidR="00D1132F">
        <w:rPr>
          <w:rFonts w:ascii="Times New Roman"/>
          <w:sz w:val="24"/>
          <w:szCs w:val="24"/>
          <w:lang w:eastAsia="zh-CN"/>
        </w:rPr>
        <w:t>证书</w:t>
      </w:r>
      <w:r w:rsidR="00424B05">
        <w:rPr>
          <w:rFonts w:ascii="Times New Roman" w:hint="eastAsia"/>
          <w:sz w:val="24"/>
          <w:szCs w:val="24"/>
          <w:lang w:eastAsia="zh-CN"/>
        </w:rPr>
        <w:t>来体现，所以</w:t>
      </w:r>
      <w:r w:rsidR="000B22E0">
        <w:rPr>
          <w:rFonts w:ascii="Times New Roman" w:hint="eastAsia"/>
          <w:sz w:val="24"/>
          <w:szCs w:val="24"/>
          <w:lang w:eastAsia="zh-CN"/>
        </w:rPr>
        <w:t>进出口矿产</w:t>
      </w:r>
      <w:r w:rsidR="00424B05">
        <w:rPr>
          <w:rFonts w:ascii="Times New Roman"/>
          <w:sz w:val="24"/>
          <w:szCs w:val="24"/>
          <w:lang w:eastAsia="zh-CN"/>
        </w:rPr>
        <w:t>品质证书上的内容和格式</w:t>
      </w:r>
      <w:r w:rsidR="00424B05">
        <w:rPr>
          <w:rFonts w:ascii="Times New Roman" w:hint="eastAsia"/>
          <w:sz w:val="24"/>
          <w:szCs w:val="24"/>
          <w:lang w:eastAsia="zh-CN"/>
        </w:rPr>
        <w:t>至关重要</w:t>
      </w:r>
      <w:r w:rsidR="00424B05">
        <w:rPr>
          <w:rFonts w:ascii="Times New Roman"/>
          <w:sz w:val="24"/>
          <w:szCs w:val="24"/>
          <w:lang w:eastAsia="zh-CN"/>
        </w:rPr>
        <w:t>。</w:t>
      </w:r>
    </w:p>
    <w:p w14:paraId="089EC098" w14:textId="77777777" w:rsidR="003F4A2C" w:rsidRPr="00FD3A09" w:rsidRDefault="000B22E0" w:rsidP="00FD3A09">
      <w:pPr>
        <w:spacing w:after="0" w:line="360" w:lineRule="auto"/>
        <w:ind w:firstLineChars="200" w:firstLine="480"/>
        <w:jc w:val="both"/>
        <w:rPr>
          <w:rFonts w:ascii="Times New Roman"/>
          <w:sz w:val="24"/>
          <w:szCs w:val="24"/>
          <w:lang w:eastAsia="zh-CN"/>
        </w:rPr>
      </w:pPr>
      <w:r>
        <w:rPr>
          <w:rFonts w:ascii="Times New Roman" w:hint="eastAsia"/>
          <w:sz w:val="24"/>
          <w:szCs w:val="24"/>
          <w:lang w:eastAsia="zh-CN"/>
        </w:rPr>
        <w:t>国内</w:t>
      </w:r>
      <w:r>
        <w:rPr>
          <w:rFonts w:ascii="Times New Roman"/>
          <w:sz w:val="24"/>
          <w:szCs w:val="24"/>
          <w:lang w:eastAsia="zh-CN"/>
        </w:rPr>
        <w:t>矿产品第三方</w:t>
      </w:r>
      <w:r w:rsidR="003F4A2C" w:rsidRPr="00176CA4">
        <w:rPr>
          <w:rFonts w:ascii="Times New Roman"/>
          <w:sz w:val="24"/>
          <w:szCs w:val="24"/>
          <w:lang w:eastAsia="zh-CN"/>
        </w:rPr>
        <w:t>检验</w:t>
      </w:r>
      <w:r>
        <w:rPr>
          <w:rFonts w:ascii="Times New Roman" w:hint="eastAsia"/>
          <w:sz w:val="24"/>
          <w:szCs w:val="24"/>
          <w:lang w:eastAsia="zh-CN"/>
        </w:rPr>
        <w:t>鉴定机构，</w:t>
      </w:r>
      <w:r>
        <w:rPr>
          <w:rFonts w:ascii="Times New Roman"/>
          <w:sz w:val="24"/>
          <w:szCs w:val="24"/>
          <w:lang w:eastAsia="zh-CN"/>
        </w:rPr>
        <w:t>作为一个新兴行业，在我国的起步较晚，</w:t>
      </w:r>
      <w:r>
        <w:rPr>
          <w:rFonts w:ascii="Times New Roman" w:hint="eastAsia"/>
          <w:sz w:val="24"/>
          <w:szCs w:val="24"/>
          <w:lang w:eastAsia="zh-CN"/>
        </w:rPr>
        <w:t>技术水平</w:t>
      </w:r>
      <w:r>
        <w:rPr>
          <w:rFonts w:ascii="Times New Roman"/>
          <w:sz w:val="24"/>
          <w:szCs w:val="24"/>
          <w:lang w:eastAsia="zh-CN"/>
        </w:rPr>
        <w:t>参差不齐</w:t>
      </w:r>
      <w:r>
        <w:rPr>
          <w:rFonts w:ascii="Times New Roman" w:hint="eastAsia"/>
          <w:sz w:val="24"/>
          <w:szCs w:val="24"/>
          <w:lang w:eastAsia="zh-CN"/>
        </w:rPr>
        <w:t>，许多</w:t>
      </w:r>
      <w:r>
        <w:rPr>
          <w:rFonts w:ascii="Times New Roman"/>
          <w:sz w:val="24"/>
          <w:szCs w:val="24"/>
          <w:lang w:eastAsia="zh-CN"/>
        </w:rPr>
        <w:t>技术和管理方面的规范都没有统一标准</w:t>
      </w:r>
      <w:r>
        <w:rPr>
          <w:rFonts w:ascii="Times New Roman" w:hint="eastAsia"/>
          <w:sz w:val="24"/>
          <w:szCs w:val="24"/>
          <w:lang w:eastAsia="zh-CN"/>
        </w:rPr>
        <w:t>。</w:t>
      </w:r>
      <w:r w:rsidRPr="000B22E0">
        <w:rPr>
          <w:rFonts w:ascii="Times New Roman" w:hint="eastAsia"/>
          <w:sz w:val="24"/>
          <w:szCs w:val="24"/>
          <w:lang w:eastAsia="zh-CN"/>
        </w:rPr>
        <w:t>一份矿产品检验证书如果有问题，</w:t>
      </w:r>
      <w:r>
        <w:rPr>
          <w:rFonts w:ascii="Times New Roman" w:hint="eastAsia"/>
          <w:sz w:val="24"/>
          <w:szCs w:val="24"/>
          <w:lang w:eastAsia="zh-CN"/>
        </w:rPr>
        <w:t>不但</w:t>
      </w:r>
      <w:r w:rsidRPr="000B22E0">
        <w:rPr>
          <w:rFonts w:ascii="Times New Roman" w:hint="eastAsia"/>
          <w:sz w:val="24"/>
          <w:szCs w:val="24"/>
          <w:lang w:eastAsia="zh-CN"/>
        </w:rPr>
        <w:t>出具报告的检验检测机构有责任，委托方也有风险，轻者不能准确表达检验过程、检测结果、产品质量，甚至可能因为检测报告的问题给企业带来质量和财务风险，所以制定检验检测报告的规范</w:t>
      </w:r>
      <w:r>
        <w:rPr>
          <w:rFonts w:ascii="Times New Roman" w:hint="eastAsia"/>
          <w:sz w:val="24"/>
          <w:szCs w:val="24"/>
          <w:lang w:eastAsia="zh-CN"/>
        </w:rPr>
        <w:t>，</w:t>
      </w:r>
      <w:r>
        <w:rPr>
          <w:rFonts w:ascii="Times New Roman"/>
          <w:sz w:val="24"/>
          <w:szCs w:val="24"/>
          <w:lang w:eastAsia="zh-CN"/>
        </w:rPr>
        <w:t>明确进出口矿产品证书格式，</w:t>
      </w:r>
      <w:r w:rsidRPr="000B22E0">
        <w:rPr>
          <w:rFonts w:ascii="Times New Roman" w:hint="eastAsia"/>
          <w:sz w:val="24"/>
          <w:szCs w:val="24"/>
          <w:lang w:eastAsia="zh-CN"/>
        </w:rPr>
        <w:t>对于进出口</w:t>
      </w:r>
      <w:r>
        <w:rPr>
          <w:rFonts w:ascii="Times New Roman" w:hint="eastAsia"/>
          <w:sz w:val="24"/>
          <w:szCs w:val="24"/>
          <w:lang w:eastAsia="zh-CN"/>
        </w:rPr>
        <w:t>矿产品</w:t>
      </w:r>
      <w:r w:rsidRPr="000B22E0">
        <w:rPr>
          <w:rFonts w:ascii="Times New Roman" w:hint="eastAsia"/>
          <w:sz w:val="24"/>
          <w:szCs w:val="24"/>
          <w:lang w:eastAsia="zh-CN"/>
        </w:rPr>
        <w:t>的第三方检验机构至关重要。</w:t>
      </w:r>
      <w:r w:rsidR="003F4A2C" w:rsidRPr="00176CA4">
        <w:rPr>
          <w:rFonts w:ascii="Times New Roman" w:hint="eastAsia"/>
          <w:sz w:val="24"/>
          <w:szCs w:val="24"/>
          <w:lang w:eastAsia="zh-CN"/>
        </w:rPr>
        <w:t>本标准的起草制订就是在这样的背景下按检验鉴定机构分会确定的团体标准制修订计划实施的。</w:t>
      </w:r>
    </w:p>
    <w:p w14:paraId="4D4F2B42" w14:textId="3B64D51E" w:rsidR="00B212E5" w:rsidRPr="003F4A2C" w:rsidRDefault="0059484B" w:rsidP="006F76FA">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1.</w:t>
      </w:r>
      <w:r w:rsidR="00543282" w:rsidRPr="003F4A2C">
        <w:rPr>
          <w:rFonts w:ascii="Times New Roman" w:hAnsi="Times New Roman"/>
          <w:b/>
          <w:sz w:val="24"/>
          <w:szCs w:val="24"/>
          <w:lang w:eastAsia="zh-CN"/>
        </w:rPr>
        <w:t>2</w:t>
      </w:r>
      <w:r>
        <w:rPr>
          <w:rFonts w:ascii="Times New Roman" w:hAnsi="Times New Roman"/>
          <w:b/>
          <w:sz w:val="24"/>
          <w:szCs w:val="24"/>
          <w:lang w:eastAsia="zh-CN"/>
        </w:rPr>
        <w:t xml:space="preserve"> </w:t>
      </w:r>
      <w:r w:rsidR="00543282" w:rsidRPr="003F4A2C">
        <w:rPr>
          <w:rFonts w:ascii="Times New Roman"/>
          <w:b/>
          <w:sz w:val="24"/>
          <w:szCs w:val="24"/>
          <w:lang w:eastAsia="zh-CN"/>
        </w:rPr>
        <w:t>制定标准的目的和意义</w:t>
      </w:r>
    </w:p>
    <w:p w14:paraId="713B6AF9" w14:textId="77777777"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int="eastAsia"/>
          <w:sz w:val="24"/>
          <w:szCs w:val="24"/>
          <w:lang w:eastAsia="zh-CN"/>
        </w:rPr>
        <w:t>制订</w:t>
      </w:r>
      <w:r w:rsidR="00176CA4">
        <w:rPr>
          <w:rFonts w:ascii="Times New Roman"/>
          <w:sz w:val="24"/>
          <w:szCs w:val="24"/>
          <w:lang w:eastAsia="zh-CN"/>
        </w:rPr>
        <w:t>本标准的目的是为</w:t>
      </w:r>
      <w:r w:rsidR="0023427E">
        <w:rPr>
          <w:rFonts w:ascii="Times New Roman" w:hint="eastAsia"/>
          <w:sz w:val="24"/>
          <w:szCs w:val="24"/>
          <w:lang w:eastAsia="zh-CN"/>
        </w:rPr>
        <w:t>进出口矿产品</w:t>
      </w:r>
      <w:r w:rsidR="00176CA4">
        <w:rPr>
          <w:rFonts w:ascii="Times New Roman"/>
          <w:sz w:val="24"/>
          <w:szCs w:val="24"/>
          <w:lang w:eastAsia="zh-CN"/>
        </w:rPr>
        <w:t>检验鉴定</w:t>
      </w:r>
      <w:r w:rsidR="00176CA4">
        <w:rPr>
          <w:rFonts w:ascii="Times New Roman" w:hint="eastAsia"/>
          <w:sz w:val="24"/>
          <w:szCs w:val="24"/>
          <w:lang w:eastAsia="zh-CN"/>
        </w:rPr>
        <w:t>机构的</w:t>
      </w:r>
      <w:r w:rsidR="0023427E">
        <w:rPr>
          <w:rFonts w:ascii="Times New Roman" w:hint="eastAsia"/>
          <w:sz w:val="24"/>
          <w:szCs w:val="24"/>
          <w:lang w:eastAsia="zh-CN"/>
        </w:rPr>
        <w:t>品质检验证书格式</w:t>
      </w:r>
      <w:r w:rsidRPr="00176CA4">
        <w:rPr>
          <w:rFonts w:ascii="Times New Roman" w:hAnsi="Times New Roman" w:hint="eastAsia"/>
          <w:sz w:val="24"/>
          <w:szCs w:val="24"/>
          <w:lang w:eastAsia="zh-CN"/>
        </w:rPr>
        <w:t>提出</w:t>
      </w:r>
      <w:r w:rsidRPr="00176CA4">
        <w:rPr>
          <w:rFonts w:ascii="Times New Roman"/>
          <w:sz w:val="24"/>
          <w:szCs w:val="24"/>
          <w:lang w:eastAsia="zh-CN"/>
        </w:rPr>
        <w:t>规范</w:t>
      </w:r>
      <w:r w:rsidRPr="00176CA4">
        <w:rPr>
          <w:rFonts w:ascii="Times New Roman" w:hint="eastAsia"/>
          <w:sz w:val="24"/>
          <w:szCs w:val="24"/>
          <w:lang w:eastAsia="zh-CN"/>
        </w:rPr>
        <w:t>性的要求并使之标准化。目前，</w:t>
      </w:r>
      <w:r w:rsidR="0023427E">
        <w:rPr>
          <w:rFonts w:ascii="Times New Roman" w:hint="eastAsia"/>
          <w:sz w:val="24"/>
          <w:szCs w:val="24"/>
          <w:lang w:eastAsia="zh-CN"/>
        </w:rPr>
        <w:t>各个进出口矿产品检验鉴定机构在品质检验证书的内容和格式上各不相同，</w:t>
      </w:r>
      <w:r w:rsidR="0023427E">
        <w:rPr>
          <w:rFonts w:ascii="Times New Roman"/>
          <w:sz w:val="24"/>
          <w:szCs w:val="24"/>
          <w:lang w:eastAsia="zh-CN"/>
        </w:rPr>
        <w:t>没有</w:t>
      </w:r>
      <w:r w:rsidR="0023427E">
        <w:rPr>
          <w:rFonts w:ascii="Times New Roman" w:hint="eastAsia"/>
          <w:sz w:val="24"/>
          <w:szCs w:val="24"/>
          <w:lang w:eastAsia="zh-CN"/>
        </w:rPr>
        <w:t>统一的规范，</w:t>
      </w:r>
      <w:r w:rsidR="0023427E">
        <w:rPr>
          <w:rFonts w:ascii="Times New Roman"/>
          <w:sz w:val="24"/>
          <w:szCs w:val="24"/>
          <w:lang w:eastAsia="zh-CN"/>
        </w:rPr>
        <w:t>同时</w:t>
      </w:r>
      <w:r w:rsidR="0023427E">
        <w:rPr>
          <w:rFonts w:ascii="Times New Roman" w:hint="eastAsia"/>
          <w:sz w:val="24"/>
          <w:szCs w:val="24"/>
          <w:lang w:eastAsia="zh-CN"/>
        </w:rPr>
        <w:t>也缺少相应的标准来</w:t>
      </w:r>
      <w:r w:rsidR="0023427E">
        <w:rPr>
          <w:rFonts w:ascii="Times New Roman"/>
          <w:sz w:val="24"/>
          <w:szCs w:val="24"/>
          <w:lang w:eastAsia="zh-CN"/>
        </w:rPr>
        <w:t>指导</w:t>
      </w:r>
      <w:r w:rsidR="0023427E">
        <w:rPr>
          <w:rFonts w:ascii="Times New Roman" w:hint="eastAsia"/>
          <w:sz w:val="24"/>
          <w:szCs w:val="24"/>
          <w:lang w:eastAsia="zh-CN"/>
        </w:rPr>
        <w:t>各个进出口矿产品</w:t>
      </w:r>
      <w:r w:rsidR="0023427E">
        <w:rPr>
          <w:rFonts w:ascii="Times New Roman"/>
          <w:sz w:val="24"/>
          <w:szCs w:val="24"/>
          <w:lang w:eastAsia="zh-CN"/>
        </w:rPr>
        <w:t>检验鉴定</w:t>
      </w:r>
      <w:r w:rsidR="0023427E">
        <w:rPr>
          <w:rFonts w:ascii="Times New Roman" w:hint="eastAsia"/>
          <w:sz w:val="24"/>
          <w:szCs w:val="24"/>
          <w:lang w:eastAsia="zh-CN"/>
        </w:rPr>
        <w:t>机构。</w:t>
      </w:r>
      <w:r w:rsidRPr="00176CA4">
        <w:rPr>
          <w:rFonts w:ascii="Times New Roman"/>
          <w:sz w:val="24"/>
          <w:szCs w:val="24"/>
          <w:lang w:eastAsia="zh-CN"/>
        </w:rPr>
        <w:t>填补这</w:t>
      </w:r>
      <w:r w:rsidRPr="00176CA4">
        <w:rPr>
          <w:rFonts w:ascii="Times New Roman" w:hint="eastAsia"/>
          <w:sz w:val="24"/>
          <w:szCs w:val="24"/>
          <w:lang w:eastAsia="zh-CN"/>
        </w:rPr>
        <w:t>方面</w:t>
      </w:r>
      <w:r w:rsidRPr="00176CA4">
        <w:rPr>
          <w:rFonts w:ascii="Times New Roman"/>
          <w:sz w:val="24"/>
          <w:szCs w:val="24"/>
          <w:lang w:eastAsia="zh-CN"/>
        </w:rPr>
        <w:t>的行业空白，正是</w:t>
      </w:r>
      <w:r w:rsidRPr="00176CA4">
        <w:rPr>
          <w:rFonts w:ascii="Times New Roman" w:hint="eastAsia"/>
          <w:sz w:val="24"/>
          <w:szCs w:val="24"/>
          <w:lang w:eastAsia="zh-CN"/>
        </w:rPr>
        <w:t>制订</w:t>
      </w:r>
      <w:r w:rsidRPr="00176CA4">
        <w:rPr>
          <w:rFonts w:ascii="Times New Roman"/>
          <w:sz w:val="24"/>
          <w:szCs w:val="24"/>
          <w:lang w:eastAsia="zh-CN"/>
        </w:rPr>
        <w:t>本标准的意义所在。</w:t>
      </w:r>
    </w:p>
    <w:p w14:paraId="0F83D729" w14:textId="77777777" w:rsidR="003F7652" w:rsidRPr="00176CA4" w:rsidRDefault="00176CA4" w:rsidP="003F7652">
      <w:pPr>
        <w:spacing w:after="0" w:line="360" w:lineRule="auto"/>
        <w:ind w:firstLineChars="200" w:firstLine="480"/>
        <w:jc w:val="both"/>
        <w:rPr>
          <w:rFonts w:ascii="Times New Roman" w:hAnsi="Times New Roman"/>
          <w:sz w:val="24"/>
          <w:szCs w:val="24"/>
          <w:lang w:eastAsia="zh-CN"/>
        </w:rPr>
      </w:pPr>
      <w:bookmarkStart w:id="0" w:name="ref_%5B3%5D_128231"/>
      <w:bookmarkEnd w:id="0"/>
      <w:r w:rsidRPr="00176CA4">
        <w:rPr>
          <w:rFonts w:ascii="Times New Roman"/>
          <w:sz w:val="24"/>
          <w:szCs w:val="24"/>
          <w:lang w:eastAsia="zh-CN"/>
        </w:rPr>
        <w:lastRenderedPageBreak/>
        <w:t>本标准</w:t>
      </w:r>
      <w:r w:rsidR="006F76FA">
        <w:rPr>
          <w:rFonts w:ascii="Times New Roman" w:hint="eastAsia"/>
          <w:sz w:val="24"/>
          <w:szCs w:val="24"/>
          <w:lang w:eastAsia="zh-CN"/>
        </w:rPr>
        <w:t>主要</w:t>
      </w:r>
      <w:r w:rsidRPr="00176CA4">
        <w:rPr>
          <w:rFonts w:ascii="Times New Roman"/>
          <w:sz w:val="24"/>
          <w:szCs w:val="24"/>
          <w:lang w:eastAsia="zh-CN"/>
        </w:rPr>
        <w:t>从</w:t>
      </w:r>
      <w:r w:rsidR="00FE614A">
        <w:rPr>
          <w:rFonts w:ascii="Times New Roman" w:hint="eastAsia"/>
          <w:sz w:val="24"/>
          <w:szCs w:val="24"/>
          <w:lang w:eastAsia="zh-CN"/>
        </w:rPr>
        <w:t>证书</w:t>
      </w:r>
      <w:r w:rsidR="00FE614A">
        <w:rPr>
          <w:rFonts w:ascii="Times New Roman"/>
          <w:sz w:val="24"/>
          <w:szCs w:val="24"/>
          <w:lang w:eastAsia="zh-CN"/>
        </w:rPr>
        <w:t>中的</w:t>
      </w:r>
      <w:r w:rsidR="00FE614A">
        <w:rPr>
          <w:rFonts w:ascii="Times New Roman" w:hint="eastAsia"/>
          <w:sz w:val="24"/>
          <w:szCs w:val="24"/>
          <w:lang w:eastAsia="zh-CN"/>
        </w:rPr>
        <w:t>规范化</w:t>
      </w:r>
      <w:r w:rsidR="00FE614A">
        <w:rPr>
          <w:rFonts w:ascii="Times New Roman"/>
          <w:sz w:val="24"/>
          <w:szCs w:val="24"/>
          <w:lang w:eastAsia="zh-CN"/>
        </w:rPr>
        <w:t>要素、</w:t>
      </w:r>
      <w:r w:rsidR="00FE614A">
        <w:rPr>
          <w:rFonts w:ascii="Times New Roman" w:hint="eastAsia"/>
          <w:sz w:val="24"/>
          <w:szCs w:val="24"/>
          <w:lang w:eastAsia="zh-CN"/>
        </w:rPr>
        <w:t>样式</w:t>
      </w:r>
      <w:r w:rsidR="00FE614A">
        <w:rPr>
          <w:rFonts w:ascii="Times New Roman"/>
          <w:sz w:val="24"/>
          <w:szCs w:val="24"/>
          <w:lang w:eastAsia="zh-CN"/>
        </w:rPr>
        <w:t>、</w:t>
      </w:r>
      <w:r w:rsidR="00FE614A">
        <w:rPr>
          <w:rFonts w:ascii="Times New Roman" w:hint="eastAsia"/>
          <w:sz w:val="24"/>
          <w:szCs w:val="24"/>
          <w:lang w:eastAsia="zh-CN"/>
        </w:rPr>
        <w:t>设计原则</w:t>
      </w:r>
      <w:r w:rsidR="005C395D">
        <w:rPr>
          <w:rFonts w:ascii="Times New Roman" w:hint="eastAsia"/>
          <w:sz w:val="24"/>
          <w:szCs w:val="24"/>
          <w:lang w:eastAsia="zh-CN"/>
        </w:rPr>
        <w:t>等</w:t>
      </w:r>
      <w:r w:rsidRPr="00176CA4">
        <w:rPr>
          <w:rFonts w:ascii="Times New Roman"/>
          <w:sz w:val="24"/>
          <w:szCs w:val="24"/>
          <w:lang w:eastAsia="zh-CN"/>
        </w:rPr>
        <w:t>方面，为</w:t>
      </w:r>
      <w:r w:rsidR="00FE614A">
        <w:rPr>
          <w:rFonts w:ascii="Times New Roman" w:hint="eastAsia"/>
          <w:sz w:val="24"/>
          <w:szCs w:val="24"/>
          <w:lang w:eastAsia="zh-CN"/>
        </w:rPr>
        <w:t>进出口</w:t>
      </w:r>
      <w:r w:rsidR="00FE614A">
        <w:rPr>
          <w:rFonts w:ascii="Times New Roman"/>
          <w:sz w:val="24"/>
          <w:szCs w:val="24"/>
          <w:lang w:eastAsia="zh-CN"/>
        </w:rPr>
        <w:t>矿产品检验鉴定机构出具品质证书提供</w:t>
      </w:r>
      <w:r w:rsidRPr="00176CA4">
        <w:rPr>
          <w:rFonts w:ascii="Times New Roman"/>
          <w:sz w:val="24"/>
          <w:szCs w:val="24"/>
          <w:lang w:eastAsia="zh-CN"/>
        </w:rPr>
        <w:t>指导。</w:t>
      </w:r>
      <w:r w:rsidR="003F7652" w:rsidRPr="00176CA4">
        <w:rPr>
          <w:rFonts w:ascii="Times New Roman"/>
          <w:sz w:val="24"/>
          <w:szCs w:val="24"/>
          <w:lang w:eastAsia="zh-CN"/>
        </w:rPr>
        <w:t>通过建立</w:t>
      </w:r>
      <w:r w:rsidR="003F7652">
        <w:rPr>
          <w:rFonts w:ascii="Times New Roman" w:hint="eastAsia"/>
          <w:sz w:val="24"/>
          <w:szCs w:val="24"/>
          <w:lang w:eastAsia="zh-CN"/>
        </w:rPr>
        <w:t>该</w:t>
      </w:r>
      <w:r w:rsidR="003F7652" w:rsidRPr="00176CA4">
        <w:rPr>
          <w:rFonts w:ascii="Times New Roman"/>
          <w:sz w:val="24"/>
          <w:szCs w:val="24"/>
          <w:lang w:eastAsia="zh-CN"/>
        </w:rPr>
        <w:t>团体标准，可以更好地</w:t>
      </w:r>
      <w:r w:rsidR="003F7652" w:rsidRPr="00176CA4">
        <w:rPr>
          <w:rFonts w:ascii="Times New Roman" w:hAnsi="宋体"/>
          <w:sz w:val="24"/>
          <w:szCs w:val="24"/>
          <w:lang w:eastAsia="zh-CN"/>
        </w:rPr>
        <w:t>规范</w:t>
      </w:r>
      <w:r w:rsidR="003F7652">
        <w:rPr>
          <w:rFonts w:ascii="Times New Roman" w:hAnsi="宋体" w:hint="eastAsia"/>
          <w:sz w:val="24"/>
          <w:szCs w:val="24"/>
          <w:lang w:eastAsia="zh-CN"/>
        </w:rPr>
        <w:t>进出口</w:t>
      </w:r>
      <w:r w:rsidR="003F7652">
        <w:rPr>
          <w:rFonts w:ascii="Times New Roman" w:hAnsi="宋体"/>
          <w:sz w:val="24"/>
          <w:szCs w:val="24"/>
          <w:lang w:eastAsia="zh-CN"/>
        </w:rPr>
        <w:t>矿产品检验证书格式和内容，</w:t>
      </w:r>
      <w:r w:rsidR="003F7652" w:rsidRPr="00FE614A">
        <w:rPr>
          <w:rFonts w:ascii="Times New Roman" w:hAnsi="Times New Roman" w:hint="eastAsia"/>
          <w:sz w:val="24"/>
          <w:szCs w:val="24"/>
          <w:lang w:eastAsia="zh-CN"/>
        </w:rPr>
        <w:t>避免由于证书</w:t>
      </w:r>
      <w:r w:rsidR="003F7652">
        <w:rPr>
          <w:rFonts w:ascii="Times New Roman" w:hAnsi="Times New Roman" w:hint="eastAsia"/>
          <w:sz w:val="24"/>
          <w:szCs w:val="24"/>
          <w:lang w:eastAsia="zh-CN"/>
        </w:rPr>
        <w:t>中</w:t>
      </w:r>
      <w:r w:rsidR="003F7652">
        <w:rPr>
          <w:rFonts w:ascii="Times New Roman" w:hAnsi="Times New Roman"/>
          <w:sz w:val="24"/>
          <w:szCs w:val="24"/>
          <w:lang w:eastAsia="zh-CN"/>
        </w:rPr>
        <w:t>的内容和</w:t>
      </w:r>
      <w:r w:rsidR="003F7652" w:rsidRPr="00FE614A">
        <w:rPr>
          <w:rFonts w:ascii="Times New Roman" w:hAnsi="Times New Roman" w:hint="eastAsia"/>
          <w:sz w:val="24"/>
          <w:szCs w:val="24"/>
          <w:lang w:eastAsia="zh-CN"/>
        </w:rPr>
        <w:t>格式</w:t>
      </w:r>
      <w:r w:rsidR="003F7652">
        <w:rPr>
          <w:rFonts w:ascii="Times New Roman" w:hAnsi="Times New Roman" w:hint="eastAsia"/>
          <w:sz w:val="24"/>
          <w:szCs w:val="24"/>
          <w:lang w:eastAsia="zh-CN"/>
        </w:rPr>
        <w:t>问题</w:t>
      </w:r>
      <w:r w:rsidR="003F7652" w:rsidRPr="00FE614A">
        <w:rPr>
          <w:rFonts w:ascii="Times New Roman" w:hAnsi="Times New Roman" w:hint="eastAsia"/>
          <w:sz w:val="24"/>
          <w:szCs w:val="24"/>
          <w:lang w:eastAsia="zh-CN"/>
        </w:rPr>
        <w:t>造成的一系列风险。</w:t>
      </w:r>
    </w:p>
    <w:p w14:paraId="4FE1E762" w14:textId="6E05B670" w:rsidR="00B212E5" w:rsidRPr="00176CA4" w:rsidRDefault="0059484B" w:rsidP="006F76FA">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1.</w:t>
      </w:r>
      <w:r w:rsidR="00543282" w:rsidRPr="00176CA4">
        <w:rPr>
          <w:rFonts w:ascii="Times New Roman" w:hAnsi="Times New Roman"/>
          <w:b/>
          <w:sz w:val="24"/>
          <w:szCs w:val="24"/>
          <w:lang w:eastAsia="zh-CN"/>
        </w:rPr>
        <w:t>3</w:t>
      </w:r>
      <w:r>
        <w:rPr>
          <w:rFonts w:ascii="Times New Roman" w:hAnsi="Times New Roman"/>
          <w:b/>
          <w:sz w:val="24"/>
          <w:szCs w:val="24"/>
          <w:lang w:eastAsia="zh-CN"/>
        </w:rPr>
        <w:t xml:space="preserve"> </w:t>
      </w:r>
      <w:r w:rsidR="00543282" w:rsidRPr="00176CA4">
        <w:rPr>
          <w:rFonts w:ascii="Times New Roman"/>
          <w:b/>
          <w:sz w:val="24"/>
          <w:szCs w:val="24"/>
          <w:lang w:eastAsia="zh-CN"/>
        </w:rPr>
        <w:t>标准制定过程</w:t>
      </w:r>
    </w:p>
    <w:p w14:paraId="287669E1" w14:textId="77777777" w:rsidR="00B212E5" w:rsidRPr="00176CA4" w:rsidRDefault="00543282" w:rsidP="006F76FA">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1</w:t>
      </w:r>
      <w:r w:rsidRPr="00176CA4">
        <w:rPr>
          <w:rFonts w:ascii="Times New Roman"/>
          <w:sz w:val="24"/>
          <w:szCs w:val="24"/>
          <w:lang w:eastAsia="zh-CN"/>
        </w:rPr>
        <w:t>）</w:t>
      </w:r>
      <w:r w:rsidR="005C395D">
        <w:rPr>
          <w:rFonts w:ascii="Times New Roman" w:hAnsi="Times New Roman"/>
          <w:sz w:val="24"/>
          <w:szCs w:val="24"/>
          <w:lang w:eastAsia="zh-CN"/>
        </w:rPr>
        <w:t>2019</w:t>
      </w:r>
      <w:r w:rsidRPr="00176CA4">
        <w:rPr>
          <w:rFonts w:ascii="Times New Roman"/>
          <w:sz w:val="24"/>
          <w:szCs w:val="24"/>
          <w:lang w:eastAsia="zh-CN"/>
        </w:rPr>
        <w:t>年</w:t>
      </w:r>
      <w:r w:rsidRPr="00176CA4">
        <w:rPr>
          <w:rFonts w:ascii="Times New Roman" w:hAnsi="Times New Roman"/>
          <w:sz w:val="24"/>
          <w:szCs w:val="24"/>
          <w:lang w:eastAsia="zh-CN"/>
        </w:rPr>
        <w:t>2</w:t>
      </w:r>
      <w:r w:rsidRPr="00176CA4">
        <w:rPr>
          <w:rFonts w:ascii="Times New Roman"/>
          <w:sz w:val="24"/>
          <w:szCs w:val="24"/>
          <w:lang w:eastAsia="zh-CN"/>
        </w:rPr>
        <w:t>月，团体标准起草计划下达，成立起草小组；</w:t>
      </w:r>
    </w:p>
    <w:p w14:paraId="61C896F5" w14:textId="77777777"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2</w:t>
      </w:r>
      <w:r w:rsidRPr="00176CA4">
        <w:rPr>
          <w:rFonts w:ascii="Times New Roman"/>
          <w:sz w:val="24"/>
          <w:szCs w:val="24"/>
          <w:lang w:eastAsia="zh-CN"/>
        </w:rPr>
        <w:t>）</w:t>
      </w:r>
      <w:r w:rsidRPr="00176CA4">
        <w:rPr>
          <w:rFonts w:ascii="Times New Roman" w:hAnsi="Times New Roman"/>
          <w:sz w:val="24"/>
          <w:szCs w:val="24"/>
          <w:lang w:eastAsia="zh-CN"/>
        </w:rPr>
        <w:t>201</w:t>
      </w:r>
      <w:r w:rsidR="005C395D">
        <w:rPr>
          <w:rFonts w:ascii="Times New Roman" w:hAnsi="Times New Roman"/>
          <w:sz w:val="24"/>
          <w:szCs w:val="24"/>
          <w:lang w:eastAsia="zh-CN"/>
        </w:rPr>
        <w:t>9</w:t>
      </w:r>
      <w:r w:rsidRPr="00176CA4">
        <w:rPr>
          <w:rFonts w:ascii="Times New Roman"/>
          <w:sz w:val="24"/>
          <w:szCs w:val="24"/>
          <w:lang w:eastAsia="zh-CN"/>
        </w:rPr>
        <w:t>年</w:t>
      </w:r>
      <w:r w:rsidR="005C395D">
        <w:rPr>
          <w:rFonts w:ascii="Times New Roman" w:hAnsi="Times New Roman"/>
          <w:sz w:val="24"/>
          <w:szCs w:val="24"/>
          <w:lang w:eastAsia="zh-CN"/>
        </w:rPr>
        <w:t>5</w:t>
      </w:r>
      <w:r w:rsidRPr="00176CA4">
        <w:rPr>
          <w:rFonts w:ascii="Times New Roman"/>
          <w:sz w:val="24"/>
          <w:szCs w:val="24"/>
          <w:lang w:eastAsia="zh-CN"/>
        </w:rPr>
        <w:t>月，收集并分析相关国内国际标准现状；</w:t>
      </w:r>
    </w:p>
    <w:p w14:paraId="67541403" w14:textId="77777777"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3</w:t>
      </w:r>
      <w:r w:rsidRPr="00176CA4">
        <w:rPr>
          <w:rFonts w:ascii="Times New Roman"/>
          <w:sz w:val="24"/>
          <w:szCs w:val="24"/>
          <w:lang w:eastAsia="zh-CN"/>
        </w:rPr>
        <w:t>）</w:t>
      </w:r>
      <w:r w:rsidRPr="00176CA4">
        <w:rPr>
          <w:rFonts w:ascii="Times New Roman" w:hAnsi="Times New Roman"/>
          <w:sz w:val="24"/>
          <w:szCs w:val="24"/>
          <w:lang w:eastAsia="zh-CN"/>
        </w:rPr>
        <w:t>201</w:t>
      </w:r>
      <w:r w:rsidR="005C395D">
        <w:rPr>
          <w:rFonts w:ascii="Times New Roman" w:hAnsi="Times New Roman"/>
          <w:sz w:val="24"/>
          <w:szCs w:val="24"/>
          <w:lang w:eastAsia="zh-CN"/>
        </w:rPr>
        <w:t>9</w:t>
      </w:r>
      <w:r w:rsidRPr="00176CA4">
        <w:rPr>
          <w:rFonts w:ascii="Times New Roman"/>
          <w:sz w:val="24"/>
          <w:szCs w:val="24"/>
          <w:lang w:eastAsia="zh-CN"/>
        </w:rPr>
        <w:t>年</w:t>
      </w:r>
      <w:r w:rsidR="005C395D">
        <w:rPr>
          <w:rFonts w:ascii="Times New Roman" w:hAnsi="Times New Roman"/>
          <w:sz w:val="24"/>
          <w:szCs w:val="24"/>
          <w:lang w:eastAsia="zh-CN"/>
        </w:rPr>
        <w:t>7</w:t>
      </w:r>
      <w:r w:rsidRPr="00176CA4">
        <w:rPr>
          <w:rFonts w:ascii="Times New Roman"/>
          <w:sz w:val="24"/>
          <w:szCs w:val="24"/>
          <w:lang w:eastAsia="zh-CN"/>
        </w:rPr>
        <w:t>月，完成团体标准立项提案申请；</w:t>
      </w:r>
    </w:p>
    <w:p w14:paraId="1F909D38" w14:textId="77777777"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4</w:t>
      </w:r>
      <w:r w:rsidRPr="00176CA4">
        <w:rPr>
          <w:rFonts w:ascii="Times New Roman"/>
          <w:sz w:val="24"/>
          <w:szCs w:val="24"/>
          <w:lang w:eastAsia="zh-CN"/>
        </w:rPr>
        <w:t>）</w:t>
      </w:r>
      <w:r w:rsidRPr="00176CA4">
        <w:rPr>
          <w:rFonts w:ascii="Times New Roman" w:hAnsi="Times New Roman"/>
          <w:sz w:val="24"/>
          <w:szCs w:val="24"/>
          <w:lang w:eastAsia="zh-CN"/>
        </w:rPr>
        <w:t>201</w:t>
      </w:r>
      <w:r w:rsidR="005C395D">
        <w:rPr>
          <w:rFonts w:ascii="Times New Roman" w:hAnsi="Times New Roman"/>
          <w:sz w:val="24"/>
          <w:szCs w:val="24"/>
          <w:lang w:eastAsia="zh-CN"/>
        </w:rPr>
        <w:t>9</w:t>
      </w:r>
      <w:r w:rsidRPr="00176CA4">
        <w:rPr>
          <w:rFonts w:ascii="Times New Roman"/>
          <w:sz w:val="24"/>
          <w:szCs w:val="24"/>
          <w:lang w:eastAsia="zh-CN"/>
        </w:rPr>
        <w:t>年</w:t>
      </w:r>
      <w:r w:rsidR="005C395D">
        <w:rPr>
          <w:rFonts w:ascii="Times New Roman" w:hAnsi="Times New Roman"/>
          <w:sz w:val="24"/>
          <w:szCs w:val="24"/>
          <w:lang w:eastAsia="zh-CN"/>
        </w:rPr>
        <w:t>11</w:t>
      </w:r>
      <w:r w:rsidRPr="00176CA4">
        <w:rPr>
          <w:rFonts w:ascii="Times New Roman"/>
          <w:sz w:val="24"/>
          <w:szCs w:val="24"/>
          <w:lang w:eastAsia="zh-CN"/>
        </w:rPr>
        <w:t>月，形成标准编制说明以及标准草案。</w:t>
      </w:r>
    </w:p>
    <w:p w14:paraId="09EC36ED" w14:textId="77777777"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5</w:t>
      </w:r>
      <w:r w:rsidRPr="00176CA4">
        <w:rPr>
          <w:rFonts w:ascii="Times New Roman"/>
          <w:sz w:val="24"/>
          <w:szCs w:val="24"/>
          <w:lang w:eastAsia="zh-CN"/>
        </w:rPr>
        <w:t>）</w:t>
      </w:r>
      <w:r w:rsidRPr="00176CA4">
        <w:rPr>
          <w:rFonts w:ascii="Times New Roman" w:hAnsi="Times New Roman"/>
          <w:sz w:val="24"/>
          <w:szCs w:val="24"/>
          <w:lang w:eastAsia="zh-CN"/>
        </w:rPr>
        <w:t>201</w:t>
      </w:r>
      <w:r w:rsidR="005C395D">
        <w:rPr>
          <w:rFonts w:ascii="Times New Roman" w:hAnsi="Times New Roman"/>
          <w:sz w:val="24"/>
          <w:szCs w:val="24"/>
          <w:lang w:eastAsia="zh-CN"/>
        </w:rPr>
        <w:t>9</w:t>
      </w:r>
      <w:r w:rsidRPr="00176CA4">
        <w:rPr>
          <w:rFonts w:ascii="Times New Roman"/>
          <w:sz w:val="24"/>
          <w:szCs w:val="24"/>
          <w:lang w:eastAsia="zh-CN"/>
        </w:rPr>
        <w:t>年</w:t>
      </w:r>
      <w:r w:rsidR="003F4A2C" w:rsidRPr="00176CA4">
        <w:rPr>
          <w:rFonts w:ascii="Times New Roman" w:hAnsi="Times New Roman" w:hint="eastAsia"/>
          <w:sz w:val="24"/>
          <w:szCs w:val="24"/>
          <w:lang w:eastAsia="zh-CN"/>
        </w:rPr>
        <w:t>1</w:t>
      </w:r>
      <w:r w:rsidR="009E3883">
        <w:rPr>
          <w:rFonts w:ascii="Times New Roman" w:hAnsi="Times New Roman"/>
          <w:sz w:val="24"/>
          <w:szCs w:val="24"/>
          <w:lang w:eastAsia="zh-CN"/>
        </w:rPr>
        <w:t>2</w:t>
      </w:r>
      <w:r w:rsidRPr="00176CA4">
        <w:rPr>
          <w:rFonts w:ascii="Times New Roman"/>
          <w:sz w:val="24"/>
          <w:szCs w:val="24"/>
          <w:lang w:eastAsia="zh-CN"/>
        </w:rPr>
        <w:t>月，完成标准征求意见稿，发往有关单位，广泛征求意见。</w:t>
      </w:r>
    </w:p>
    <w:p w14:paraId="4603E3CF" w14:textId="77777777"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14:paraId="1E476181" w14:textId="49E07BFA" w:rsidR="00B212E5" w:rsidRPr="00176CA4" w:rsidRDefault="0059484B" w:rsidP="003F4A2C">
      <w:pPr>
        <w:spacing w:after="0" w:line="360" w:lineRule="auto"/>
        <w:jc w:val="both"/>
        <w:rPr>
          <w:rFonts w:ascii="Times New Roman" w:hAnsi="Times New Roman"/>
          <w:b/>
          <w:sz w:val="24"/>
          <w:szCs w:val="24"/>
          <w:lang w:eastAsia="zh-CN"/>
        </w:rPr>
      </w:pPr>
      <w:r>
        <w:rPr>
          <w:rFonts w:ascii="Times New Roman" w:hint="eastAsia"/>
          <w:b/>
          <w:sz w:val="24"/>
          <w:szCs w:val="24"/>
          <w:lang w:eastAsia="zh-CN"/>
        </w:rPr>
        <w:t>2.</w:t>
      </w:r>
      <w:r w:rsidR="00543282" w:rsidRPr="00176CA4">
        <w:rPr>
          <w:rFonts w:ascii="Times New Roman"/>
          <w:b/>
          <w:sz w:val="24"/>
          <w:szCs w:val="24"/>
          <w:lang w:eastAsia="zh-CN"/>
        </w:rPr>
        <w:t>标准制定原则</w:t>
      </w:r>
    </w:p>
    <w:p w14:paraId="735A3F37" w14:textId="2DEDCDFD" w:rsidR="0059484B" w:rsidRDefault="0059484B" w:rsidP="00EA1959">
      <w:pPr>
        <w:spacing w:after="0" w:line="360" w:lineRule="auto"/>
        <w:ind w:firstLineChars="200" w:firstLine="480"/>
        <w:jc w:val="both"/>
        <w:rPr>
          <w:rFonts w:ascii="Times New Roman"/>
          <w:sz w:val="24"/>
          <w:szCs w:val="24"/>
          <w:lang w:eastAsia="zh-CN"/>
        </w:rPr>
      </w:pPr>
      <w:r>
        <w:rPr>
          <w:rFonts w:ascii="Times New Roman" w:hint="eastAsia"/>
          <w:sz w:val="24"/>
          <w:szCs w:val="24"/>
          <w:lang w:eastAsia="zh-CN"/>
        </w:rPr>
        <w:t>本标准是中国检验认证集团福建有限公司结合长期的进出口矿产品品质检验证书排版、拟稿与出具编写的，主要针对证书上必备的要素对后期贸易过程中使用的完整性进行编制。本标准起草过程中遵循如下原则：</w:t>
      </w:r>
    </w:p>
    <w:p w14:paraId="33745B85" w14:textId="01038FCC" w:rsidR="003F4A2C" w:rsidRPr="00176CA4" w:rsidRDefault="003F4A2C" w:rsidP="00EA1959">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1</w:t>
      </w:r>
      <w:r w:rsidRPr="00176CA4">
        <w:rPr>
          <w:rFonts w:ascii="Times New Roman"/>
          <w:sz w:val="24"/>
          <w:szCs w:val="24"/>
          <w:lang w:eastAsia="zh-CN"/>
        </w:rPr>
        <w:t>）</w:t>
      </w:r>
      <w:r w:rsidR="0059484B">
        <w:rPr>
          <w:rFonts w:ascii="Times New Roman" w:hint="eastAsia"/>
          <w:sz w:val="24"/>
          <w:szCs w:val="24"/>
          <w:lang w:eastAsia="zh-CN"/>
        </w:rPr>
        <w:t>规范性原则。</w:t>
      </w:r>
      <w:r w:rsidRPr="00176CA4">
        <w:rPr>
          <w:rFonts w:ascii="Times New Roman"/>
          <w:sz w:val="24"/>
          <w:szCs w:val="24"/>
          <w:lang w:eastAsia="zh-CN"/>
        </w:rPr>
        <w:t>本次标准为新制定标准。在</w:t>
      </w:r>
      <w:r w:rsidRPr="00176CA4">
        <w:rPr>
          <w:rFonts w:ascii="Times New Roman" w:hint="eastAsia"/>
          <w:sz w:val="24"/>
          <w:szCs w:val="24"/>
          <w:lang w:eastAsia="zh-CN"/>
        </w:rPr>
        <w:t>标准内容的确定中遵循应</w:t>
      </w:r>
      <w:r w:rsidRPr="00176CA4">
        <w:rPr>
          <w:rFonts w:ascii="Times New Roman"/>
          <w:sz w:val="24"/>
          <w:szCs w:val="24"/>
          <w:lang w:eastAsia="zh-CN"/>
        </w:rPr>
        <w:t>诚信管理、质量管理、风险管理及社会责任等</w:t>
      </w:r>
      <w:r w:rsidRPr="00176CA4">
        <w:rPr>
          <w:rFonts w:ascii="Times New Roman" w:hint="eastAsia"/>
          <w:sz w:val="24"/>
          <w:szCs w:val="24"/>
          <w:lang w:eastAsia="zh-CN"/>
        </w:rPr>
        <w:t>基本</w:t>
      </w:r>
      <w:r w:rsidRPr="00176CA4">
        <w:rPr>
          <w:rFonts w:ascii="Times New Roman"/>
          <w:sz w:val="24"/>
          <w:szCs w:val="24"/>
          <w:lang w:eastAsia="zh-CN"/>
        </w:rPr>
        <w:t>原则</w:t>
      </w:r>
      <w:r w:rsidRPr="00176CA4">
        <w:rPr>
          <w:rFonts w:ascii="Times New Roman" w:hint="eastAsia"/>
          <w:sz w:val="24"/>
          <w:szCs w:val="24"/>
          <w:lang w:eastAsia="zh-CN"/>
        </w:rPr>
        <w:t>，</w:t>
      </w:r>
      <w:r w:rsidRPr="00176CA4">
        <w:rPr>
          <w:rFonts w:ascii="Times New Roman"/>
          <w:sz w:val="24"/>
          <w:szCs w:val="24"/>
          <w:lang w:eastAsia="zh-CN"/>
        </w:rPr>
        <w:t>同时也</w:t>
      </w:r>
      <w:r w:rsidRPr="00176CA4">
        <w:rPr>
          <w:rFonts w:ascii="Times New Roman" w:hint="eastAsia"/>
          <w:sz w:val="24"/>
          <w:szCs w:val="24"/>
          <w:lang w:eastAsia="zh-CN"/>
        </w:rPr>
        <w:t>应满足</w:t>
      </w:r>
      <w:r w:rsidRPr="00176CA4">
        <w:rPr>
          <w:rFonts w:ascii="Times New Roman"/>
          <w:sz w:val="24"/>
          <w:szCs w:val="24"/>
          <w:lang w:eastAsia="zh-CN"/>
        </w:rPr>
        <w:t>检验</w:t>
      </w:r>
      <w:r w:rsidR="00DC6644">
        <w:rPr>
          <w:rFonts w:ascii="Times New Roman" w:hint="eastAsia"/>
          <w:sz w:val="24"/>
          <w:szCs w:val="24"/>
          <w:lang w:eastAsia="zh-CN"/>
        </w:rPr>
        <w:t>鉴定</w:t>
      </w:r>
      <w:r w:rsidRPr="00176CA4">
        <w:rPr>
          <w:rFonts w:ascii="Times New Roman"/>
          <w:sz w:val="24"/>
          <w:szCs w:val="24"/>
          <w:lang w:eastAsia="zh-CN"/>
        </w:rPr>
        <w:t>行业所适用的</w:t>
      </w:r>
      <w:r w:rsidRPr="00176CA4">
        <w:rPr>
          <w:rFonts w:ascii="Times New Roman" w:hint="eastAsia"/>
          <w:sz w:val="24"/>
          <w:szCs w:val="24"/>
          <w:lang w:eastAsia="zh-CN"/>
        </w:rPr>
        <w:t>相</w:t>
      </w:r>
      <w:r w:rsidRPr="00176CA4">
        <w:rPr>
          <w:rFonts w:ascii="Times New Roman"/>
          <w:sz w:val="24"/>
          <w:szCs w:val="24"/>
          <w:lang w:eastAsia="zh-CN"/>
        </w:rPr>
        <w:t>关法律法规</w:t>
      </w:r>
      <w:r w:rsidRPr="00176CA4">
        <w:rPr>
          <w:rFonts w:ascii="Times New Roman" w:hint="eastAsia"/>
          <w:sz w:val="24"/>
          <w:szCs w:val="24"/>
          <w:lang w:eastAsia="zh-CN"/>
        </w:rPr>
        <w:t>的</w:t>
      </w:r>
      <w:r w:rsidRPr="00176CA4">
        <w:rPr>
          <w:rFonts w:ascii="Times New Roman"/>
          <w:sz w:val="24"/>
          <w:szCs w:val="24"/>
          <w:lang w:eastAsia="zh-CN"/>
        </w:rPr>
        <w:t>要求。</w:t>
      </w:r>
    </w:p>
    <w:p w14:paraId="11E7C600" w14:textId="0D871F16"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2</w:t>
      </w:r>
      <w:r w:rsidRPr="00176CA4">
        <w:rPr>
          <w:rFonts w:ascii="Times New Roman"/>
          <w:sz w:val="24"/>
          <w:szCs w:val="24"/>
          <w:lang w:eastAsia="zh-CN"/>
        </w:rPr>
        <w:t>）</w:t>
      </w:r>
      <w:r w:rsidR="0059484B">
        <w:rPr>
          <w:rFonts w:ascii="Times New Roman" w:hint="eastAsia"/>
          <w:sz w:val="24"/>
          <w:szCs w:val="24"/>
          <w:lang w:eastAsia="zh-CN"/>
        </w:rPr>
        <w:t>普遍适用性原则。</w:t>
      </w:r>
      <w:r w:rsidRPr="00176CA4">
        <w:rPr>
          <w:rFonts w:ascii="Times New Roman"/>
          <w:sz w:val="24"/>
          <w:szCs w:val="24"/>
          <w:lang w:eastAsia="zh-CN"/>
        </w:rPr>
        <w:t>在参考国内</w:t>
      </w:r>
      <w:r w:rsidRPr="00176CA4">
        <w:rPr>
          <w:rFonts w:ascii="Times New Roman" w:hint="eastAsia"/>
          <w:sz w:val="24"/>
          <w:szCs w:val="24"/>
          <w:lang w:eastAsia="zh-CN"/>
        </w:rPr>
        <w:t>外</w:t>
      </w:r>
      <w:r w:rsidRPr="00176CA4">
        <w:rPr>
          <w:rFonts w:ascii="Times New Roman"/>
          <w:sz w:val="24"/>
          <w:szCs w:val="24"/>
          <w:lang w:eastAsia="zh-CN"/>
        </w:rPr>
        <w:t>标准的基础上，兼顾内容</w:t>
      </w:r>
      <w:r w:rsidRPr="00176CA4">
        <w:rPr>
          <w:rFonts w:ascii="Times New Roman" w:hint="eastAsia"/>
          <w:sz w:val="24"/>
          <w:szCs w:val="24"/>
          <w:lang w:eastAsia="zh-CN"/>
        </w:rPr>
        <w:t>的</w:t>
      </w:r>
      <w:r w:rsidRPr="00176CA4">
        <w:rPr>
          <w:rFonts w:ascii="Times New Roman"/>
          <w:sz w:val="24"/>
          <w:szCs w:val="24"/>
          <w:lang w:eastAsia="zh-CN"/>
        </w:rPr>
        <w:t>协调一致，</w:t>
      </w:r>
      <w:r w:rsidRPr="00176CA4">
        <w:rPr>
          <w:rFonts w:ascii="Times New Roman" w:hint="eastAsia"/>
          <w:sz w:val="24"/>
          <w:szCs w:val="24"/>
          <w:lang w:eastAsia="zh-CN"/>
        </w:rPr>
        <w:t>尽力使标准的表述</w:t>
      </w:r>
      <w:r w:rsidRPr="00176CA4">
        <w:rPr>
          <w:rFonts w:ascii="Times New Roman"/>
          <w:sz w:val="24"/>
          <w:szCs w:val="24"/>
          <w:lang w:eastAsia="zh-CN"/>
        </w:rPr>
        <w:t>简洁易懂、减少重叠以及技术性差异。</w:t>
      </w:r>
    </w:p>
    <w:p w14:paraId="03A3A8D3" w14:textId="12E15DA4" w:rsidR="003F4A2C" w:rsidRPr="00176CA4" w:rsidRDefault="003F4A2C" w:rsidP="003F4A2C">
      <w:pPr>
        <w:spacing w:after="0" w:line="360" w:lineRule="auto"/>
        <w:ind w:firstLineChars="200" w:firstLine="480"/>
        <w:jc w:val="both"/>
        <w:rPr>
          <w:rFonts w:ascii="Times New Roman" w:hAnsi="Times New Roman"/>
          <w:sz w:val="24"/>
          <w:szCs w:val="24"/>
          <w:lang w:eastAsia="zh-CN"/>
        </w:rPr>
      </w:pPr>
      <w:r w:rsidRPr="00176CA4">
        <w:rPr>
          <w:rFonts w:ascii="Times New Roman"/>
          <w:sz w:val="24"/>
          <w:szCs w:val="24"/>
          <w:lang w:eastAsia="zh-CN"/>
        </w:rPr>
        <w:t>（</w:t>
      </w:r>
      <w:r w:rsidRPr="00176CA4">
        <w:rPr>
          <w:rFonts w:ascii="Times New Roman" w:hAnsi="Times New Roman"/>
          <w:sz w:val="24"/>
          <w:szCs w:val="24"/>
          <w:lang w:eastAsia="zh-CN"/>
        </w:rPr>
        <w:t>3</w:t>
      </w:r>
      <w:r w:rsidRPr="00176CA4">
        <w:rPr>
          <w:rFonts w:ascii="Times New Roman"/>
          <w:sz w:val="24"/>
          <w:szCs w:val="24"/>
          <w:lang w:eastAsia="zh-CN"/>
        </w:rPr>
        <w:t>）</w:t>
      </w:r>
      <w:r w:rsidR="0059484B">
        <w:rPr>
          <w:rFonts w:ascii="Times New Roman" w:hint="eastAsia"/>
          <w:sz w:val="24"/>
          <w:szCs w:val="24"/>
          <w:lang w:eastAsia="zh-CN"/>
        </w:rPr>
        <w:t>先进性和科学性原则。</w:t>
      </w:r>
      <w:r w:rsidRPr="00176CA4">
        <w:rPr>
          <w:rFonts w:ascii="Times New Roman"/>
          <w:sz w:val="24"/>
          <w:szCs w:val="24"/>
          <w:lang w:eastAsia="zh-CN"/>
        </w:rPr>
        <w:t>标准的制定应不低于同行业中其他技术服务领域所确定的原则和要求。</w:t>
      </w:r>
    </w:p>
    <w:p w14:paraId="38904A52" w14:textId="77777777" w:rsidR="00B212E5" w:rsidRPr="00176CA4" w:rsidRDefault="00B212E5" w:rsidP="003F4A2C">
      <w:pPr>
        <w:spacing w:after="0" w:line="360" w:lineRule="auto"/>
        <w:ind w:firstLineChars="200" w:firstLine="480"/>
        <w:jc w:val="both"/>
        <w:rPr>
          <w:rFonts w:ascii="Times New Roman" w:hAnsi="Times New Roman"/>
          <w:sz w:val="24"/>
          <w:szCs w:val="24"/>
          <w:lang w:eastAsia="zh-CN"/>
        </w:rPr>
      </w:pPr>
    </w:p>
    <w:p w14:paraId="127FF0F3" w14:textId="13F7F620" w:rsidR="00B212E5" w:rsidRPr="00A063BF" w:rsidRDefault="00A063BF" w:rsidP="00A063BF">
      <w:pPr>
        <w:spacing w:after="0" w:line="360" w:lineRule="auto"/>
        <w:jc w:val="both"/>
        <w:rPr>
          <w:rFonts w:ascii="Times New Roman"/>
          <w:b/>
          <w:sz w:val="24"/>
          <w:szCs w:val="24"/>
          <w:lang w:eastAsia="zh-CN"/>
        </w:rPr>
      </w:pPr>
      <w:r w:rsidRPr="00A063BF">
        <w:rPr>
          <w:rFonts w:ascii="Times New Roman" w:hint="eastAsia"/>
          <w:b/>
          <w:sz w:val="24"/>
          <w:szCs w:val="24"/>
          <w:lang w:eastAsia="zh-CN"/>
        </w:rPr>
        <w:t>3.</w:t>
      </w:r>
      <w:r w:rsidR="00543282" w:rsidRPr="00A063BF">
        <w:rPr>
          <w:rFonts w:ascii="Times New Roman"/>
          <w:b/>
          <w:sz w:val="24"/>
          <w:szCs w:val="24"/>
          <w:lang w:eastAsia="zh-CN"/>
        </w:rPr>
        <w:t>主要内容的确定和说明</w:t>
      </w:r>
    </w:p>
    <w:p w14:paraId="514B66DA" w14:textId="77777777" w:rsidR="006627A1" w:rsidRPr="006627A1" w:rsidRDefault="006627A1" w:rsidP="006627A1">
      <w:pPr>
        <w:pStyle w:val="a8"/>
        <w:spacing w:after="0" w:line="360" w:lineRule="auto"/>
        <w:ind w:left="480" w:firstLine="0"/>
        <w:jc w:val="both"/>
        <w:rPr>
          <w:rFonts w:ascii="Times New Roman" w:hAnsi="Times New Roman"/>
          <w:b/>
          <w:sz w:val="24"/>
          <w:szCs w:val="24"/>
          <w:lang w:eastAsia="zh-CN"/>
        </w:rPr>
      </w:pPr>
    </w:p>
    <w:p w14:paraId="54B5AB76" w14:textId="17B3B685" w:rsidR="00B212E5" w:rsidRPr="006F76FA" w:rsidRDefault="00A063BF" w:rsidP="006F76FA">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3.</w:t>
      </w:r>
      <w:r w:rsidR="006F76FA" w:rsidRPr="006F76FA">
        <w:rPr>
          <w:rFonts w:ascii="Times New Roman" w:hAnsi="Times New Roman" w:hint="eastAsia"/>
          <w:b/>
          <w:sz w:val="24"/>
          <w:szCs w:val="24"/>
          <w:lang w:eastAsia="zh-CN"/>
        </w:rPr>
        <w:t>1</w:t>
      </w:r>
      <w:r>
        <w:rPr>
          <w:rFonts w:ascii="Times New Roman" w:hAnsi="Times New Roman"/>
          <w:b/>
          <w:sz w:val="24"/>
          <w:szCs w:val="24"/>
          <w:lang w:eastAsia="zh-CN"/>
        </w:rPr>
        <w:t xml:space="preserve"> </w:t>
      </w:r>
      <w:r w:rsidR="006F76FA">
        <w:rPr>
          <w:rFonts w:ascii="Times New Roman"/>
          <w:b/>
          <w:sz w:val="24"/>
          <w:szCs w:val="24"/>
          <w:lang w:eastAsia="zh-CN"/>
        </w:rPr>
        <w:t>引言</w:t>
      </w:r>
    </w:p>
    <w:p w14:paraId="587FA7C8" w14:textId="77777777" w:rsidR="00805925" w:rsidRDefault="00543282" w:rsidP="009156F0">
      <w:pPr>
        <w:spacing w:after="0" w:line="360" w:lineRule="auto"/>
        <w:ind w:firstLineChars="200" w:firstLine="480"/>
        <w:jc w:val="both"/>
        <w:rPr>
          <w:rFonts w:ascii="Times New Roman" w:hAnsi="宋体"/>
          <w:sz w:val="24"/>
          <w:szCs w:val="24"/>
          <w:lang w:eastAsia="zh-CN"/>
        </w:rPr>
      </w:pPr>
      <w:r w:rsidRPr="009156F0">
        <w:rPr>
          <w:rFonts w:ascii="Times New Roman"/>
          <w:sz w:val="24"/>
          <w:szCs w:val="24"/>
          <w:lang w:eastAsia="zh-CN"/>
        </w:rPr>
        <w:t>标准在引言部分明确了制定本标准的目的，即</w:t>
      </w:r>
      <w:r w:rsidRPr="009156F0">
        <w:rPr>
          <w:rFonts w:ascii="Times New Roman" w:hAnsi="宋体"/>
          <w:sz w:val="24"/>
          <w:szCs w:val="24"/>
          <w:lang w:eastAsia="zh-CN"/>
        </w:rPr>
        <w:t>规范</w:t>
      </w:r>
      <w:r w:rsidR="009208FA" w:rsidRPr="009156F0">
        <w:rPr>
          <w:rFonts w:ascii="Times New Roman" w:hAnsi="宋体" w:hint="eastAsia"/>
          <w:sz w:val="24"/>
          <w:szCs w:val="24"/>
          <w:lang w:eastAsia="zh-CN"/>
        </w:rPr>
        <w:t>进出口</w:t>
      </w:r>
      <w:r w:rsidR="009208FA" w:rsidRPr="009156F0">
        <w:rPr>
          <w:rFonts w:ascii="Times New Roman" w:hAnsi="宋体"/>
          <w:sz w:val="24"/>
          <w:szCs w:val="24"/>
          <w:lang w:eastAsia="zh-CN"/>
        </w:rPr>
        <w:t>矿产品证书格式</w:t>
      </w:r>
      <w:r w:rsidRPr="009156F0">
        <w:rPr>
          <w:rFonts w:ascii="Times New Roman" w:hAnsi="宋体"/>
          <w:sz w:val="24"/>
          <w:szCs w:val="24"/>
          <w:lang w:eastAsia="zh-CN"/>
        </w:rPr>
        <w:t>、建立</w:t>
      </w:r>
      <w:r w:rsidR="009208FA" w:rsidRPr="009156F0">
        <w:rPr>
          <w:rFonts w:ascii="Times New Roman" w:hAnsi="宋体" w:hint="eastAsia"/>
          <w:sz w:val="24"/>
          <w:szCs w:val="24"/>
          <w:lang w:eastAsia="zh-CN"/>
        </w:rPr>
        <w:t>进出口矿产品</w:t>
      </w:r>
      <w:r w:rsidR="009208FA" w:rsidRPr="009156F0">
        <w:rPr>
          <w:rFonts w:ascii="Times New Roman" w:hAnsi="宋体"/>
          <w:sz w:val="24"/>
          <w:szCs w:val="24"/>
          <w:lang w:eastAsia="zh-CN"/>
        </w:rPr>
        <w:t>证书格式的标准</w:t>
      </w:r>
      <w:r w:rsidR="009208FA" w:rsidRPr="009156F0">
        <w:rPr>
          <w:rFonts w:ascii="Times New Roman" w:hAnsi="宋体" w:hint="eastAsia"/>
          <w:sz w:val="24"/>
          <w:szCs w:val="24"/>
          <w:lang w:eastAsia="zh-CN"/>
        </w:rPr>
        <w:t>，</w:t>
      </w:r>
      <w:r w:rsidRPr="009156F0">
        <w:rPr>
          <w:rFonts w:ascii="Times New Roman" w:hAnsi="宋体"/>
          <w:sz w:val="24"/>
          <w:szCs w:val="24"/>
          <w:lang w:eastAsia="zh-CN"/>
        </w:rPr>
        <w:t>同时，根据</w:t>
      </w:r>
      <w:r w:rsidR="009208FA" w:rsidRPr="009156F0">
        <w:rPr>
          <w:rFonts w:ascii="Times New Roman" w:hAnsi="宋体" w:hint="eastAsia"/>
          <w:sz w:val="24"/>
          <w:szCs w:val="24"/>
          <w:lang w:eastAsia="zh-CN"/>
        </w:rPr>
        <w:t>进出口矿产品</w:t>
      </w:r>
      <w:r w:rsidR="009208FA" w:rsidRPr="009156F0">
        <w:rPr>
          <w:rFonts w:ascii="Times New Roman" w:hAnsi="宋体"/>
          <w:sz w:val="24"/>
          <w:szCs w:val="24"/>
          <w:lang w:eastAsia="zh-CN"/>
        </w:rPr>
        <w:t>的检验特点</w:t>
      </w:r>
      <w:r w:rsidRPr="009156F0">
        <w:rPr>
          <w:rFonts w:ascii="Times New Roman" w:hAnsi="宋体"/>
          <w:sz w:val="24"/>
          <w:szCs w:val="24"/>
          <w:lang w:eastAsia="zh-CN"/>
        </w:rPr>
        <w:t>，对其</w:t>
      </w:r>
      <w:r w:rsidR="009208FA" w:rsidRPr="009156F0">
        <w:rPr>
          <w:rFonts w:ascii="Times New Roman" w:hAnsi="宋体" w:hint="eastAsia"/>
          <w:sz w:val="24"/>
          <w:szCs w:val="24"/>
          <w:lang w:eastAsia="zh-CN"/>
        </w:rPr>
        <w:t>证书</w:t>
      </w:r>
      <w:r w:rsidR="009208FA" w:rsidRPr="009156F0">
        <w:rPr>
          <w:rFonts w:ascii="Times New Roman" w:hAnsi="宋体"/>
          <w:sz w:val="24"/>
          <w:szCs w:val="24"/>
          <w:lang w:eastAsia="zh-CN"/>
        </w:rPr>
        <w:t>中的各个要素</w:t>
      </w:r>
      <w:r w:rsidR="009208FA" w:rsidRPr="009156F0">
        <w:rPr>
          <w:rFonts w:ascii="Times New Roman" w:hAnsi="宋体" w:hint="eastAsia"/>
          <w:sz w:val="24"/>
          <w:szCs w:val="24"/>
          <w:lang w:eastAsia="zh-CN"/>
        </w:rPr>
        <w:t>、</w:t>
      </w:r>
      <w:r w:rsidR="009208FA" w:rsidRPr="009156F0">
        <w:rPr>
          <w:rFonts w:ascii="Times New Roman" w:hAnsi="宋体"/>
          <w:sz w:val="24"/>
          <w:szCs w:val="24"/>
          <w:lang w:eastAsia="zh-CN"/>
        </w:rPr>
        <w:t>设计原则和样式</w:t>
      </w:r>
      <w:r w:rsidRPr="009156F0">
        <w:rPr>
          <w:rFonts w:ascii="Times New Roman" w:hAnsi="宋体"/>
          <w:sz w:val="24"/>
          <w:szCs w:val="24"/>
          <w:lang w:eastAsia="zh-CN"/>
        </w:rPr>
        <w:t>进行了说明。</w:t>
      </w:r>
    </w:p>
    <w:p w14:paraId="34547C4C" w14:textId="77777777" w:rsidR="00E84591" w:rsidRPr="00E84591" w:rsidRDefault="00543282" w:rsidP="00E84591">
      <w:pPr>
        <w:spacing w:after="0" w:line="360" w:lineRule="auto"/>
        <w:ind w:firstLineChars="200" w:firstLine="480"/>
        <w:jc w:val="both"/>
        <w:rPr>
          <w:rFonts w:ascii="Times New Roman" w:hAnsi="宋体"/>
          <w:sz w:val="24"/>
          <w:szCs w:val="24"/>
          <w:lang w:eastAsia="zh-CN"/>
        </w:rPr>
      </w:pPr>
      <w:r w:rsidRPr="009156F0">
        <w:rPr>
          <w:rFonts w:ascii="Times New Roman" w:hAnsi="宋体"/>
          <w:sz w:val="24"/>
          <w:szCs w:val="24"/>
          <w:lang w:eastAsia="zh-CN"/>
        </w:rPr>
        <w:lastRenderedPageBreak/>
        <w:t>引言部分还对本标准</w:t>
      </w:r>
      <w:r w:rsidR="009156F0">
        <w:rPr>
          <w:rFonts w:ascii="Times New Roman" w:hAnsi="宋体" w:hint="eastAsia"/>
          <w:sz w:val="24"/>
          <w:szCs w:val="24"/>
          <w:lang w:eastAsia="zh-CN"/>
        </w:rPr>
        <w:t>的编写</w:t>
      </w:r>
      <w:r w:rsidR="009156F0">
        <w:rPr>
          <w:rFonts w:ascii="Times New Roman" w:hAnsi="宋体"/>
          <w:sz w:val="24"/>
          <w:szCs w:val="24"/>
          <w:lang w:eastAsia="zh-CN"/>
        </w:rPr>
        <w:t>原则和重要意义进行了说明</w:t>
      </w:r>
      <w:r w:rsidR="009156F0">
        <w:rPr>
          <w:rFonts w:ascii="Times New Roman" w:hAnsi="宋体" w:hint="eastAsia"/>
          <w:sz w:val="24"/>
          <w:szCs w:val="24"/>
          <w:lang w:eastAsia="zh-CN"/>
        </w:rPr>
        <w:t>。</w:t>
      </w:r>
      <w:r w:rsidR="00E84591">
        <w:rPr>
          <w:rFonts w:ascii="Times New Roman" w:hAnsi="宋体" w:hint="eastAsia"/>
          <w:sz w:val="24"/>
          <w:szCs w:val="24"/>
          <w:lang w:eastAsia="zh-CN"/>
        </w:rPr>
        <w:t>本标准是</w:t>
      </w:r>
      <w:r w:rsidR="00E84591" w:rsidRPr="00E84591">
        <w:rPr>
          <w:rFonts w:ascii="Times New Roman" w:hAnsi="宋体" w:hint="eastAsia"/>
          <w:sz w:val="24"/>
          <w:szCs w:val="24"/>
          <w:lang w:eastAsia="zh-CN"/>
        </w:rPr>
        <w:t>根据</w:t>
      </w:r>
      <w:r w:rsidR="00E84591" w:rsidRPr="00E84591">
        <w:rPr>
          <w:rFonts w:ascii="Times New Roman" w:hAnsi="宋体" w:hint="eastAsia"/>
          <w:sz w:val="24"/>
          <w:szCs w:val="24"/>
          <w:lang w:eastAsia="zh-CN"/>
        </w:rPr>
        <w:t xml:space="preserve">CNAS-CI01 </w:t>
      </w:r>
      <w:r w:rsidR="00E84591" w:rsidRPr="00E84591">
        <w:rPr>
          <w:rFonts w:ascii="Times New Roman" w:hAnsi="宋体" w:hint="eastAsia"/>
          <w:sz w:val="24"/>
          <w:szCs w:val="24"/>
          <w:lang w:eastAsia="zh-CN"/>
        </w:rPr>
        <w:t>检验机构能力认可准则中对检验报告和检验证书的相关规定，在证书内容、设计原则和格式上满足进出口矿产品品质检验的要求。本标准的制定将为指导和规范第三方检验鉴定机构进出口矿产品品质检验证书的格式起到积极作用。</w:t>
      </w:r>
    </w:p>
    <w:p w14:paraId="283144E1" w14:textId="77777777" w:rsidR="006627A1" w:rsidRPr="00E84591" w:rsidRDefault="006627A1" w:rsidP="009156F0">
      <w:pPr>
        <w:spacing w:after="0" w:line="360" w:lineRule="auto"/>
        <w:ind w:firstLineChars="200" w:firstLine="480"/>
        <w:jc w:val="both"/>
        <w:rPr>
          <w:rFonts w:ascii="Times New Roman" w:hAnsi="Times New Roman"/>
          <w:sz w:val="24"/>
          <w:szCs w:val="24"/>
          <w:lang w:val="en-US" w:eastAsia="zh-CN"/>
        </w:rPr>
      </w:pPr>
    </w:p>
    <w:p w14:paraId="052C3A58" w14:textId="1470CDD9" w:rsidR="00B212E5" w:rsidRPr="006F76FA" w:rsidRDefault="00A063BF" w:rsidP="006F76FA">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3.</w:t>
      </w:r>
      <w:r w:rsidR="006F76FA" w:rsidRPr="006F76FA">
        <w:rPr>
          <w:rFonts w:ascii="Times New Roman" w:hAnsi="Times New Roman" w:hint="eastAsia"/>
          <w:b/>
          <w:sz w:val="24"/>
          <w:szCs w:val="24"/>
          <w:lang w:eastAsia="zh-CN"/>
        </w:rPr>
        <w:t xml:space="preserve">2 </w:t>
      </w:r>
      <w:r w:rsidR="00543282" w:rsidRPr="006F76FA">
        <w:rPr>
          <w:rFonts w:ascii="Times New Roman"/>
          <w:b/>
          <w:sz w:val="24"/>
          <w:szCs w:val="24"/>
          <w:lang w:eastAsia="zh-CN"/>
        </w:rPr>
        <w:t>范围：</w:t>
      </w:r>
    </w:p>
    <w:p w14:paraId="0CC6E3D7" w14:textId="77777777" w:rsidR="005B32B7" w:rsidRPr="005B32B7" w:rsidRDefault="00543282" w:rsidP="005B32B7">
      <w:pPr>
        <w:spacing w:after="0" w:line="360" w:lineRule="auto"/>
        <w:ind w:firstLineChars="200" w:firstLine="480"/>
        <w:jc w:val="both"/>
        <w:rPr>
          <w:rFonts w:ascii="Times New Roman" w:hAnsi="宋体"/>
          <w:sz w:val="24"/>
          <w:szCs w:val="24"/>
          <w:lang w:eastAsia="zh-CN"/>
        </w:rPr>
      </w:pPr>
      <w:r w:rsidRPr="00176CA4">
        <w:rPr>
          <w:rFonts w:ascii="Times New Roman" w:hAnsi="宋体"/>
          <w:sz w:val="24"/>
          <w:szCs w:val="24"/>
          <w:lang w:eastAsia="zh-CN"/>
        </w:rPr>
        <w:t>明确了本标准的适用范围，</w:t>
      </w:r>
      <w:r w:rsidR="005B32B7">
        <w:rPr>
          <w:rFonts w:ascii="Times New Roman" w:hAnsi="宋体" w:hint="eastAsia"/>
          <w:sz w:val="24"/>
          <w:szCs w:val="24"/>
          <w:lang w:eastAsia="zh-CN"/>
        </w:rPr>
        <w:t>适用于</w:t>
      </w:r>
      <w:r w:rsidR="005B32B7" w:rsidRPr="005B32B7">
        <w:rPr>
          <w:rFonts w:ascii="Times New Roman" w:hAnsi="宋体" w:hint="eastAsia"/>
          <w:sz w:val="24"/>
          <w:szCs w:val="24"/>
          <w:lang w:eastAsia="zh-CN"/>
        </w:rPr>
        <w:t>进出口矿产品品质检验的证书的内容、格式和基本要求以及设计原则。</w:t>
      </w:r>
    </w:p>
    <w:p w14:paraId="451F667A" w14:textId="77777777" w:rsidR="00B212E5" w:rsidRPr="005B32B7" w:rsidRDefault="005B32B7" w:rsidP="005B32B7">
      <w:pPr>
        <w:spacing w:after="0" w:line="360" w:lineRule="auto"/>
        <w:ind w:firstLineChars="200" w:firstLine="480"/>
        <w:jc w:val="both"/>
        <w:rPr>
          <w:rFonts w:ascii="Times New Roman" w:hAnsi="宋体"/>
          <w:sz w:val="24"/>
          <w:szCs w:val="24"/>
          <w:lang w:eastAsia="zh-CN"/>
        </w:rPr>
      </w:pPr>
      <w:r w:rsidRPr="005B32B7">
        <w:rPr>
          <w:rFonts w:ascii="Times New Roman" w:hAnsi="宋体" w:hint="eastAsia"/>
          <w:sz w:val="24"/>
          <w:szCs w:val="24"/>
          <w:lang w:eastAsia="zh-CN"/>
        </w:rPr>
        <w:t xml:space="preserve">    </w:t>
      </w:r>
      <w:r w:rsidRPr="005B32B7">
        <w:rPr>
          <w:rFonts w:ascii="Times New Roman" w:hAnsi="宋体" w:hint="eastAsia"/>
          <w:sz w:val="24"/>
          <w:szCs w:val="24"/>
          <w:lang w:eastAsia="zh-CN"/>
        </w:rPr>
        <w:t>本标准适用于进出口矿产品品质检验相关的证书样式设计。</w:t>
      </w:r>
    </w:p>
    <w:p w14:paraId="60AB3913" w14:textId="77777777" w:rsidR="006627A1" w:rsidRPr="00176CA4" w:rsidRDefault="006627A1" w:rsidP="003F4A2C">
      <w:pPr>
        <w:spacing w:after="0" w:line="360" w:lineRule="auto"/>
        <w:ind w:firstLineChars="200" w:firstLine="480"/>
        <w:jc w:val="both"/>
        <w:rPr>
          <w:rFonts w:ascii="Times New Roman" w:hAnsi="Times New Roman"/>
          <w:sz w:val="24"/>
          <w:szCs w:val="24"/>
          <w:lang w:eastAsia="zh-CN"/>
        </w:rPr>
      </w:pPr>
    </w:p>
    <w:p w14:paraId="23B9772E" w14:textId="7BC50712" w:rsidR="00B212E5" w:rsidRPr="006F76FA" w:rsidRDefault="00A063BF" w:rsidP="006F76FA">
      <w:pPr>
        <w:spacing w:after="0" w:line="360" w:lineRule="auto"/>
        <w:jc w:val="both"/>
        <w:rPr>
          <w:rFonts w:ascii="Times New Roman" w:hAnsi="Times New Roman"/>
          <w:b/>
          <w:sz w:val="24"/>
          <w:szCs w:val="24"/>
          <w:lang w:eastAsia="zh-CN"/>
        </w:rPr>
      </w:pPr>
      <w:r>
        <w:rPr>
          <w:rFonts w:ascii="Times New Roman" w:hAnsi="Times New Roman" w:hint="eastAsia"/>
          <w:b/>
          <w:sz w:val="24"/>
          <w:szCs w:val="24"/>
          <w:lang w:eastAsia="zh-CN"/>
        </w:rPr>
        <w:t>4</w:t>
      </w:r>
      <w:r w:rsidR="006F76FA" w:rsidRPr="006F76FA">
        <w:rPr>
          <w:rFonts w:ascii="Times New Roman" w:hAnsi="Times New Roman" w:hint="eastAsia"/>
          <w:b/>
          <w:sz w:val="24"/>
          <w:szCs w:val="24"/>
          <w:lang w:eastAsia="zh-CN"/>
        </w:rPr>
        <w:t xml:space="preserve">. </w:t>
      </w:r>
      <w:r w:rsidR="00543282" w:rsidRPr="006F76FA">
        <w:rPr>
          <w:rFonts w:ascii="Times New Roman"/>
          <w:b/>
          <w:sz w:val="24"/>
          <w:szCs w:val="24"/>
          <w:lang w:eastAsia="zh-CN"/>
        </w:rPr>
        <w:t>规范性引用文件：</w:t>
      </w:r>
    </w:p>
    <w:p w14:paraId="1D1DDB0E" w14:textId="77777777" w:rsidR="00B212E5" w:rsidRPr="00176CA4" w:rsidRDefault="00543282" w:rsidP="003F4A2C">
      <w:pPr>
        <w:spacing w:after="0" w:line="360" w:lineRule="auto"/>
        <w:ind w:firstLineChars="200" w:firstLine="480"/>
        <w:jc w:val="both"/>
        <w:rPr>
          <w:rFonts w:ascii="Times New Roman" w:hAnsi="Times New Roman"/>
          <w:sz w:val="24"/>
          <w:szCs w:val="24"/>
          <w:lang w:eastAsia="zh-CN"/>
        </w:rPr>
      </w:pPr>
      <w:r w:rsidRPr="00176CA4">
        <w:rPr>
          <w:rFonts w:ascii="Times New Roman" w:hAnsi="宋体"/>
          <w:sz w:val="24"/>
          <w:szCs w:val="24"/>
          <w:lang w:eastAsia="zh-CN"/>
        </w:rPr>
        <w:t>对于制定本标准所引用的相关国家标准进行了识别和明确，包括：</w:t>
      </w:r>
    </w:p>
    <w:p w14:paraId="1D697C88" w14:textId="77777777" w:rsidR="003622D9" w:rsidRPr="00FA5F3D" w:rsidRDefault="003622D9" w:rsidP="003622D9">
      <w:pPr>
        <w:spacing w:line="400" w:lineRule="exact"/>
        <w:ind w:firstLineChars="250" w:firstLine="550"/>
        <w:rPr>
          <w:rFonts w:ascii="宋体" w:hAnsi="宋体"/>
          <w:szCs w:val="21"/>
        </w:rPr>
      </w:pPr>
      <w:r w:rsidRPr="00FA5F3D">
        <w:rPr>
          <w:rFonts w:ascii="宋体" w:hAnsi="宋体"/>
          <w:szCs w:val="21"/>
        </w:rPr>
        <w:t xml:space="preserve">ISO/IEC </w:t>
      </w:r>
      <w:proofErr w:type="gramStart"/>
      <w:r w:rsidRPr="00FA5F3D">
        <w:rPr>
          <w:rFonts w:ascii="宋体" w:hAnsi="宋体"/>
          <w:szCs w:val="21"/>
        </w:rPr>
        <w:t>17020  Conformity</w:t>
      </w:r>
      <w:proofErr w:type="gramEnd"/>
      <w:r w:rsidRPr="00FA5F3D">
        <w:rPr>
          <w:rFonts w:ascii="宋体" w:hAnsi="宋体"/>
          <w:szCs w:val="21"/>
        </w:rPr>
        <w:t xml:space="preserve"> assessment — Requirements for the operation of various types of bodies performing inspection</w:t>
      </w:r>
    </w:p>
    <w:p w14:paraId="72DB3C14" w14:textId="77777777" w:rsidR="003622D9" w:rsidRPr="00FA5F3D" w:rsidRDefault="003622D9" w:rsidP="003622D9">
      <w:pPr>
        <w:spacing w:line="400" w:lineRule="exact"/>
        <w:ind w:firstLineChars="250" w:firstLine="550"/>
        <w:rPr>
          <w:rFonts w:ascii="宋体" w:hAnsi="宋体"/>
          <w:szCs w:val="21"/>
          <w:lang w:eastAsia="zh-CN"/>
        </w:rPr>
      </w:pPr>
      <w:r w:rsidRPr="00FA5F3D">
        <w:rPr>
          <w:rFonts w:ascii="宋体" w:hAnsi="宋体"/>
          <w:szCs w:val="21"/>
          <w:lang w:eastAsia="zh-CN"/>
        </w:rPr>
        <w:t>CNAS-CI01</w:t>
      </w:r>
      <w:r w:rsidRPr="00FA5F3D">
        <w:rPr>
          <w:rFonts w:ascii="宋体" w:hAnsi="宋体" w:hint="eastAsia"/>
          <w:szCs w:val="21"/>
          <w:lang w:eastAsia="zh-CN"/>
        </w:rPr>
        <w:t xml:space="preserve"> 检验机构能力认可准则（I</w:t>
      </w:r>
      <w:r w:rsidRPr="00FA5F3D">
        <w:rPr>
          <w:rFonts w:ascii="宋体" w:hAnsi="宋体"/>
          <w:szCs w:val="21"/>
          <w:lang w:eastAsia="zh-CN"/>
        </w:rPr>
        <w:t>SO/IEC 17020</w:t>
      </w:r>
      <w:r w:rsidRPr="00FA5F3D">
        <w:rPr>
          <w:rFonts w:ascii="宋体" w:hAnsi="宋体" w:hint="eastAsia"/>
          <w:szCs w:val="21"/>
          <w:lang w:eastAsia="zh-CN"/>
        </w:rPr>
        <w:t>）</w:t>
      </w:r>
    </w:p>
    <w:p w14:paraId="5F9CC0D4" w14:textId="77777777" w:rsidR="003622D9" w:rsidRPr="00FA5F3D" w:rsidRDefault="003622D9" w:rsidP="003622D9">
      <w:pPr>
        <w:spacing w:line="400" w:lineRule="exact"/>
        <w:ind w:firstLineChars="250" w:firstLine="550"/>
        <w:rPr>
          <w:rFonts w:hAnsi="宋体"/>
          <w:bCs/>
          <w:color w:val="000000"/>
          <w:lang w:eastAsia="zh-CN"/>
        </w:rPr>
      </w:pPr>
      <w:r w:rsidRPr="00FA5F3D">
        <w:rPr>
          <w:rFonts w:hAnsi="宋体" w:hint="eastAsia"/>
          <w:bCs/>
          <w:color w:val="000000"/>
          <w:lang w:eastAsia="zh-CN"/>
        </w:rPr>
        <w:t xml:space="preserve">CNAS-R01 </w:t>
      </w:r>
      <w:r w:rsidRPr="00FA5F3D">
        <w:rPr>
          <w:rFonts w:hAnsi="宋体" w:hint="eastAsia"/>
          <w:bCs/>
          <w:color w:val="000000"/>
          <w:lang w:eastAsia="zh-CN"/>
        </w:rPr>
        <w:t>认可标识使用和认可状态声明规则</w:t>
      </w:r>
    </w:p>
    <w:p w14:paraId="1B9E5EB5" w14:textId="77777777" w:rsidR="003622D9" w:rsidRDefault="003622D9" w:rsidP="003622D9">
      <w:pPr>
        <w:spacing w:line="400" w:lineRule="exact"/>
        <w:ind w:firstLineChars="250" w:firstLine="550"/>
        <w:rPr>
          <w:rFonts w:hAnsi="宋体"/>
          <w:bCs/>
          <w:color w:val="000000"/>
          <w:lang w:eastAsia="zh-CN"/>
        </w:rPr>
      </w:pPr>
      <w:r w:rsidRPr="00B76813">
        <w:rPr>
          <w:rFonts w:hAnsi="宋体" w:hint="eastAsia"/>
          <w:bCs/>
          <w:color w:val="000000"/>
          <w:lang w:eastAsia="zh-CN"/>
        </w:rPr>
        <w:t>检验检测机构资质认定管理办法</w:t>
      </w:r>
    </w:p>
    <w:p w14:paraId="25A4097E" w14:textId="77777777" w:rsidR="003622D9" w:rsidRDefault="003622D9" w:rsidP="003622D9">
      <w:pPr>
        <w:spacing w:line="400" w:lineRule="exact"/>
        <w:ind w:firstLineChars="250" w:firstLine="550"/>
        <w:rPr>
          <w:rFonts w:ascii="宋体" w:hAnsi="宋体"/>
          <w:szCs w:val="21"/>
          <w:lang w:eastAsia="zh-CN"/>
        </w:rPr>
      </w:pPr>
      <w:r>
        <w:rPr>
          <w:rFonts w:ascii="宋体" w:hAnsi="宋体"/>
          <w:szCs w:val="21"/>
          <w:lang w:eastAsia="zh-CN"/>
        </w:rPr>
        <w:t xml:space="preserve">SN/T 2726-2010 </w:t>
      </w:r>
      <w:r>
        <w:rPr>
          <w:rFonts w:ascii="宋体" w:hAnsi="宋体" w:hint="eastAsia"/>
          <w:szCs w:val="21"/>
          <w:lang w:eastAsia="zh-CN"/>
        </w:rPr>
        <w:t>矿产品检验名词术语</w:t>
      </w:r>
    </w:p>
    <w:p w14:paraId="210CE20B" w14:textId="77777777" w:rsidR="006627A1" w:rsidRPr="003622D9" w:rsidRDefault="006627A1" w:rsidP="000A5ABE">
      <w:pPr>
        <w:spacing w:after="0" w:line="360" w:lineRule="auto"/>
        <w:ind w:firstLineChars="200" w:firstLine="480"/>
        <w:jc w:val="both"/>
        <w:rPr>
          <w:rFonts w:ascii="Times New Roman" w:hAnsi="宋体"/>
          <w:sz w:val="24"/>
          <w:szCs w:val="24"/>
          <w:lang w:eastAsia="zh-CN"/>
        </w:rPr>
      </w:pPr>
    </w:p>
    <w:p w14:paraId="06488D7A" w14:textId="1E7492D0" w:rsidR="00B212E5" w:rsidRPr="006F76FA" w:rsidRDefault="00A063BF" w:rsidP="006F76FA">
      <w:pPr>
        <w:spacing w:after="0" w:line="360" w:lineRule="auto"/>
        <w:jc w:val="both"/>
        <w:rPr>
          <w:rFonts w:ascii="Times New Roman" w:hAnsi="Times New Roman"/>
          <w:b/>
          <w:sz w:val="24"/>
          <w:szCs w:val="24"/>
          <w:lang w:eastAsia="zh-CN"/>
        </w:rPr>
      </w:pPr>
      <w:r>
        <w:rPr>
          <w:rFonts w:ascii="Times New Roman" w:hint="eastAsia"/>
          <w:b/>
          <w:sz w:val="24"/>
          <w:szCs w:val="24"/>
          <w:lang w:eastAsia="zh-CN"/>
        </w:rPr>
        <w:t>5</w:t>
      </w:r>
      <w:r w:rsidR="006F76FA">
        <w:rPr>
          <w:rFonts w:ascii="Times New Roman" w:hint="eastAsia"/>
          <w:b/>
          <w:sz w:val="24"/>
          <w:szCs w:val="24"/>
          <w:lang w:eastAsia="zh-CN"/>
        </w:rPr>
        <w:t xml:space="preserve">. </w:t>
      </w:r>
      <w:r w:rsidR="00543282" w:rsidRPr="006F76FA">
        <w:rPr>
          <w:rFonts w:ascii="Times New Roman"/>
          <w:b/>
          <w:sz w:val="24"/>
          <w:szCs w:val="24"/>
          <w:lang w:eastAsia="zh-CN"/>
        </w:rPr>
        <w:t>术语与定义</w:t>
      </w:r>
    </w:p>
    <w:p w14:paraId="28682DC1" w14:textId="77777777" w:rsidR="00B212E5" w:rsidRDefault="006F76FA" w:rsidP="00326241">
      <w:pPr>
        <w:spacing w:after="0" w:line="360" w:lineRule="auto"/>
        <w:ind w:firstLineChars="200" w:firstLine="480"/>
        <w:jc w:val="both"/>
        <w:rPr>
          <w:rFonts w:ascii="Times New Roman" w:hAnsi="Times New Roman"/>
          <w:sz w:val="24"/>
          <w:szCs w:val="24"/>
          <w:lang w:eastAsia="zh-CN"/>
        </w:rPr>
      </w:pPr>
      <w:r>
        <w:rPr>
          <w:rFonts w:ascii="Times New Roman" w:hAnsi="宋体"/>
          <w:sz w:val="24"/>
          <w:szCs w:val="24"/>
          <w:lang w:eastAsia="zh-CN"/>
        </w:rPr>
        <w:t>本标准中</w:t>
      </w:r>
      <w:r w:rsidR="00543282" w:rsidRPr="00176CA4">
        <w:rPr>
          <w:rFonts w:ascii="Times New Roman" w:hAnsi="宋体"/>
          <w:sz w:val="24"/>
          <w:szCs w:val="24"/>
          <w:lang w:eastAsia="zh-CN"/>
        </w:rPr>
        <w:t>采用的有关术语和定义基本来自</w:t>
      </w:r>
      <w:r w:rsidR="005B32B7">
        <w:rPr>
          <w:rFonts w:ascii="Times New Roman" w:eastAsia="宋体" w:hAnsi="Times New Roman"/>
          <w:sz w:val="24"/>
          <w:szCs w:val="24"/>
          <w:lang w:eastAsia="zh-CN"/>
        </w:rPr>
        <w:t>SN</w:t>
      </w:r>
      <w:r w:rsidR="005B32B7">
        <w:rPr>
          <w:rFonts w:ascii="Times New Roman" w:eastAsia="宋体" w:hAnsi="Times New Roman" w:hint="eastAsia"/>
          <w:sz w:val="24"/>
          <w:szCs w:val="24"/>
          <w:lang w:eastAsia="zh-CN"/>
        </w:rPr>
        <w:t>/</w:t>
      </w:r>
      <w:r w:rsidR="00720AA3" w:rsidRPr="00176CA4">
        <w:rPr>
          <w:rFonts w:ascii="Times New Roman" w:eastAsia="宋体" w:hAnsi="Times New Roman"/>
          <w:sz w:val="24"/>
          <w:szCs w:val="24"/>
          <w:lang w:eastAsia="zh-CN"/>
        </w:rPr>
        <w:t xml:space="preserve">T </w:t>
      </w:r>
      <w:r w:rsidR="005B32B7">
        <w:rPr>
          <w:rFonts w:ascii="Times New Roman" w:eastAsia="宋体" w:hAnsi="Times New Roman"/>
          <w:sz w:val="24"/>
          <w:szCs w:val="24"/>
          <w:lang w:eastAsia="zh-CN"/>
        </w:rPr>
        <w:t>2726</w:t>
      </w:r>
      <w:r w:rsidR="00543282" w:rsidRPr="00176CA4">
        <w:rPr>
          <w:rFonts w:ascii="Times New Roman" w:hAnsi="宋体"/>
          <w:sz w:val="24"/>
          <w:szCs w:val="24"/>
          <w:lang w:eastAsia="zh-CN"/>
        </w:rPr>
        <w:t>。由于所采用的相关术语和定义多源自行业检验</w:t>
      </w:r>
      <w:r w:rsidR="005B32B7">
        <w:rPr>
          <w:rFonts w:ascii="Times New Roman" w:hAnsi="宋体" w:hint="eastAsia"/>
          <w:sz w:val="24"/>
          <w:szCs w:val="24"/>
          <w:lang w:eastAsia="zh-CN"/>
        </w:rPr>
        <w:t>鉴定</w:t>
      </w:r>
      <w:r w:rsidR="00543282" w:rsidRPr="00176CA4">
        <w:rPr>
          <w:rFonts w:ascii="Times New Roman" w:hAnsi="宋体"/>
          <w:sz w:val="24"/>
          <w:szCs w:val="24"/>
          <w:lang w:eastAsia="zh-CN"/>
        </w:rPr>
        <w:t>行业的术语和定义。因此，本标准中未对有关定义和术语进行重复说明</w:t>
      </w:r>
      <w:r w:rsidR="00720AA3" w:rsidRPr="00176CA4">
        <w:rPr>
          <w:rFonts w:ascii="Times New Roman" w:hAnsi="宋体"/>
          <w:sz w:val="24"/>
          <w:szCs w:val="24"/>
          <w:lang w:eastAsia="zh-CN"/>
        </w:rPr>
        <w:t>。</w:t>
      </w:r>
      <w:r w:rsidR="00720AA3" w:rsidRPr="00176CA4" w:rsidDel="00720AA3">
        <w:rPr>
          <w:rFonts w:ascii="Times New Roman" w:hAnsi="Times New Roman"/>
          <w:sz w:val="24"/>
          <w:szCs w:val="24"/>
          <w:lang w:eastAsia="zh-CN"/>
        </w:rPr>
        <w:t xml:space="preserve"> </w:t>
      </w:r>
    </w:p>
    <w:p w14:paraId="3FB013F0" w14:textId="77777777" w:rsidR="006627A1" w:rsidRPr="00326241" w:rsidRDefault="006627A1" w:rsidP="00326241">
      <w:pPr>
        <w:spacing w:after="0" w:line="360" w:lineRule="auto"/>
        <w:ind w:firstLineChars="200" w:firstLine="480"/>
        <w:jc w:val="both"/>
        <w:rPr>
          <w:rFonts w:ascii="Times New Roman" w:hAnsi="Times New Roman"/>
          <w:sz w:val="24"/>
          <w:szCs w:val="24"/>
          <w:lang w:eastAsia="zh-CN"/>
        </w:rPr>
      </w:pPr>
    </w:p>
    <w:p w14:paraId="60F9BB52" w14:textId="64211989" w:rsidR="00B212E5" w:rsidRPr="006F76FA" w:rsidRDefault="00A063BF" w:rsidP="006F76FA">
      <w:pPr>
        <w:spacing w:after="0" w:line="360" w:lineRule="auto"/>
        <w:jc w:val="both"/>
        <w:rPr>
          <w:rFonts w:ascii="Times New Roman" w:hAnsi="Times New Roman"/>
          <w:b/>
          <w:sz w:val="24"/>
          <w:szCs w:val="24"/>
          <w:lang w:eastAsia="zh-CN"/>
        </w:rPr>
      </w:pPr>
      <w:r>
        <w:rPr>
          <w:rFonts w:ascii="Times New Roman" w:hint="eastAsia"/>
          <w:b/>
          <w:sz w:val="24"/>
          <w:szCs w:val="24"/>
          <w:lang w:eastAsia="zh-CN"/>
        </w:rPr>
        <w:t>6</w:t>
      </w:r>
      <w:r w:rsidR="006F76FA">
        <w:rPr>
          <w:rFonts w:ascii="Times New Roman" w:hint="eastAsia"/>
          <w:b/>
          <w:sz w:val="24"/>
          <w:szCs w:val="24"/>
          <w:lang w:eastAsia="zh-CN"/>
        </w:rPr>
        <w:t xml:space="preserve">. </w:t>
      </w:r>
      <w:r w:rsidR="00261363">
        <w:rPr>
          <w:rFonts w:ascii="Times New Roman" w:hint="eastAsia"/>
          <w:b/>
          <w:sz w:val="24"/>
          <w:szCs w:val="24"/>
          <w:lang w:eastAsia="zh-CN"/>
        </w:rPr>
        <w:t>证书</w:t>
      </w:r>
      <w:r w:rsidR="00543282" w:rsidRPr="006F76FA">
        <w:rPr>
          <w:rFonts w:ascii="Times New Roman"/>
          <w:b/>
          <w:sz w:val="24"/>
          <w:szCs w:val="24"/>
          <w:lang w:eastAsia="zh-CN"/>
        </w:rPr>
        <w:t>要求</w:t>
      </w:r>
    </w:p>
    <w:p w14:paraId="67943086" w14:textId="77777777" w:rsidR="00B212E5" w:rsidRPr="00B11A6B" w:rsidRDefault="00543282" w:rsidP="003F4A2C">
      <w:pPr>
        <w:spacing w:after="0" w:line="360" w:lineRule="auto"/>
        <w:ind w:firstLineChars="200" w:firstLine="480"/>
        <w:jc w:val="both"/>
        <w:rPr>
          <w:rFonts w:ascii="Times New Roman" w:hAnsi="宋体"/>
          <w:sz w:val="24"/>
          <w:szCs w:val="24"/>
          <w:lang w:eastAsia="zh-CN"/>
        </w:rPr>
      </w:pPr>
      <w:r w:rsidRPr="00176CA4">
        <w:rPr>
          <w:rFonts w:ascii="Times New Roman" w:hAnsi="宋体"/>
          <w:sz w:val="24"/>
          <w:szCs w:val="24"/>
          <w:lang w:eastAsia="zh-CN"/>
        </w:rPr>
        <w:t>本标准的第</w:t>
      </w:r>
      <w:r w:rsidRPr="00B11A6B">
        <w:rPr>
          <w:rFonts w:ascii="Times New Roman" w:hAnsi="宋体"/>
          <w:sz w:val="24"/>
          <w:szCs w:val="24"/>
          <w:lang w:eastAsia="zh-CN"/>
        </w:rPr>
        <w:t>4.0</w:t>
      </w:r>
      <w:r w:rsidRPr="00176CA4">
        <w:rPr>
          <w:rFonts w:ascii="Times New Roman" w:hAnsi="宋体"/>
          <w:sz w:val="24"/>
          <w:szCs w:val="24"/>
          <w:lang w:eastAsia="zh-CN"/>
        </w:rPr>
        <w:t>部分是核心内容。重点就</w:t>
      </w:r>
      <w:r w:rsidR="00B11A6B">
        <w:rPr>
          <w:rFonts w:ascii="Times New Roman" w:hAnsi="宋体" w:hint="eastAsia"/>
          <w:sz w:val="24"/>
          <w:szCs w:val="24"/>
          <w:lang w:eastAsia="zh-CN"/>
        </w:rPr>
        <w:t>进出口</w:t>
      </w:r>
      <w:r w:rsidR="00B11A6B">
        <w:rPr>
          <w:rFonts w:ascii="Times New Roman" w:hAnsi="宋体"/>
          <w:sz w:val="24"/>
          <w:szCs w:val="24"/>
          <w:lang w:eastAsia="zh-CN"/>
        </w:rPr>
        <w:t>矿产品证书</w:t>
      </w:r>
      <w:r w:rsidR="00B11A6B">
        <w:rPr>
          <w:rFonts w:ascii="Times New Roman" w:hAnsi="宋体" w:hint="eastAsia"/>
          <w:sz w:val="24"/>
          <w:szCs w:val="24"/>
          <w:lang w:eastAsia="zh-CN"/>
        </w:rPr>
        <w:t>中</w:t>
      </w:r>
      <w:r w:rsidR="00B11A6B">
        <w:rPr>
          <w:rFonts w:ascii="Times New Roman" w:hAnsi="宋体"/>
          <w:sz w:val="24"/>
          <w:szCs w:val="24"/>
          <w:lang w:eastAsia="zh-CN"/>
        </w:rPr>
        <w:t>的规范化要素</w:t>
      </w:r>
      <w:r w:rsidRPr="00176CA4">
        <w:rPr>
          <w:rFonts w:ascii="Times New Roman" w:hAnsi="宋体"/>
          <w:sz w:val="24"/>
          <w:szCs w:val="24"/>
          <w:lang w:eastAsia="zh-CN"/>
        </w:rPr>
        <w:t>的要求进行了</w:t>
      </w:r>
      <w:r w:rsidR="00B11A6B">
        <w:rPr>
          <w:rFonts w:ascii="Times New Roman" w:hAnsi="宋体" w:hint="eastAsia"/>
          <w:sz w:val="24"/>
          <w:szCs w:val="24"/>
          <w:lang w:eastAsia="zh-CN"/>
        </w:rPr>
        <w:t>明确</w:t>
      </w:r>
      <w:r w:rsidRPr="00176CA4">
        <w:rPr>
          <w:rFonts w:ascii="Times New Roman" w:hAnsi="宋体"/>
          <w:sz w:val="24"/>
          <w:szCs w:val="24"/>
          <w:lang w:eastAsia="zh-CN"/>
        </w:rPr>
        <w:t>规定。</w:t>
      </w:r>
    </w:p>
    <w:p w14:paraId="3B16688F" w14:textId="77777777" w:rsidR="00B212E5" w:rsidRPr="00B11A6B" w:rsidRDefault="00543282" w:rsidP="00B11A6B">
      <w:pPr>
        <w:spacing w:after="0" w:line="360" w:lineRule="auto"/>
        <w:ind w:firstLineChars="200" w:firstLine="480"/>
        <w:jc w:val="both"/>
        <w:rPr>
          <w:rFonts w:ascii="Times New Roman" w:hAnsi="宋体"/>
          <w:sz w:val="24"/>
          <w:szCs w:val="24"/>
          <w:lang w:eastAsia="zh-CN"/>
        </w:rPr>
      </w:pPr>
      <w:r w:rsidRPr="00176CA4">
        <w:rPr>
          <w:rFonts w:ascii="Times New Roman" w:hAnsi="宋体"/>
          <w:sz w:val="24"/>
          <w:szCs w:val="24"/>
          <w:lang w:eastAsia="zh-CN"/>
        </w:rPr>
        <w:lastRenderedPageBreak/>
        <w:t>由于本标</w:t>
      </w:r>
      <w:r w:rsidR="000A5ABE">
        <w:rPr>
          <w:rFonts w:ascii="Times New Roman" w:hAnsi="宋体"/>
          <w:sz w:val="24"/>
          <w:szCs w:val="24"/>
          <w:lang w:eastAsia="zh-CN"/>
        </w:rPr>
        <w:t>准</w:t>
      </w:r>
      <w:r w:rsidR="00B11A6B">
        <w:rPr>
          <w:rFonts w:ascii="Times New Roman" w:hAnsi="宋体" w:hint="eastAsia"/>
          <w:sz w:val="24"/>
          <w:szCs w:val="24"/>
          <w:lang w:eastAsia="zh-CN"/>
        </w:rPr>
        <w:t>适用于</w:t>
      </w:r>
      <w:r w:rsidR="00B11A6B">
        <w:rPr>
          <w:rFonts w:ascii="Times New Roman" w:hAnsi="宋体"/>
          <w:sz w:val="24"/>
          <w:szCs w:val="24"/>
          <w:lang w:eastAsia="zh-CN"/>
        </w:rPr>
        <w:t>在我国从事</w:t>
      </w:r>
      <w:r w:rsidR="00B11A6B">
        <w:rPr>
          <w:rFonts w:ascii="Times New Roman" w:hAnsi="宋体" w:hint="eastAsia"/>
          <w:sz w:val="24"/>
          <w:szCs w:val="24"/>
          <w:lang w:eastAsia="zh-CN"/>
        </w:rPr>
        <w:t>进出口矿产</w:t>
      </w:r>
      <w:r w:rsidR="00B11A6B">
        <w:rPr>
          <w:rFonts w:ascii="Times New Roman" w:hAnsi="宋体"/>
          <w:sz w:val="24"/>
          <w:szCs w:val="24"/>
          <w:lang w:eastAsia="zh-CN"/>
        </w:rPr>
        <w:t>品</w:t>
      </w:r>
      <w:r w:rsidR="00B11A6B">
        <w:rPr>
          <w:rFonts w:ascii="Times New Roman" w:hAnsi="宋体" w:hint="eastAsia"/>
          <w:sz w:val="24"/>
          <w:szCs w:val="24"/>
          <w:lang w:eastAsia="zh-CN"/>
        </w:rPr>
        <w:t>第三方</w:t>
      </w:r>
      <w:r w:rsidR="00B11A6B">
        <w:rPr>
          <w:rFonts w:ascii="Times New Roman" w:hAnsi="宋体"/>
          <w:sz w:val="24"/>
          <w:szCs w:val="24"/>
          <w:lang w:eastAsia="zh-CN"/>
        </w:rPr>
        <w:t>检验鉴定机构</w:t>
      </w:r>
      <w:r w:rsidR="00B11A6B">
        <w:rPr>
          <w:rFonts w:ascii="Times New Roman" w:hAnsi="宋体" w:hint="eastAsia"/>
          <w:sz w:val="24"/>
          <w:szCs w:val="24"/>
          <w:lang w:eastAsia="zh-CN"/>
        </w:rPr>
        <w:t>证书</w:t>
      </w:r>
      <w:r w:rsidR="00B11A6B">
        <w:rPr>
          <w:rFonts w:ascii="Times New Roman" w:hAnsi="宋体"/>
          <w:sz w:val="24"/>
          <w:szCs w:val="24"/>
          <w:lang w:eastAsia="zh-CN"/>
        </w:rPr>
        <w:t>的</w:t>
      </w:r>
      <w:r w:rsidR="00B11A6B">
        <w:rPr>
          <w:rFonts w:ascii="Times New Roman" w:hAnsi="宋体" w:hint="eastAsia"/>
          <w:sz w:val="24"/>
          <w:szCs w:val="24"/>
          <w:lang w:eastAsia="zh-CN"/>
        </w:rPr>
        <w:t>格式规定</w:t>
      </w:r>
      <w:r w:rsidR="00B11A6B">
        <w:rPr>
          <w:rFonts w:ascii="Times New Roman" w:hAnsi="宋体"/>
          <w:sz w:val="24"/>
          <w:szCs w:val="24"/>
          <w:lang w:eastAsia="zh-CN"/>
        </w:rPr>
        <w:t>，无论是国内企业还是</w:t>
      </w:r>
      <w:r w:rsidR="00B11A6B">
        <w:rPr>
          <w:rFonts w:ascii="Times New Roman" w:hAnsi="宋体" w:hint="eastAsia"/>
          <w:sz w:val="24"/>
          <w:szCs w:val="24"/>
          <w:lang w:eastAsia="zh-CN"/>
        </w:rPr>
        <w:t>外资</w:t>
      </w:r>
      <w:r w:rsidR="00B11A6B">
        <w:rPr>
          <w:rFonts w:ascii="Times New Roman" w:hAnsi="宋体"/>
          <w:sz w:val="24"/>
          <w:szCs w:val="24"/>
          <w:lang w:eastAsia="zh-CN"/>
        </w:rPr>
        <w:t>企业</w:t>
      </w:r>
      <w:r w:rsidR="00B11A6B">
        <w:rPr>
          <w:rFonts w:ascii="Times New Roman" w:hAnsi="宋体" w:hint="eastAsia"/>
          <w:sz w:val="24"/>
          <w:szCs w:val="24"/>
          <w:lang w:eastAsia="zh-CN"/>
        </w:rPr>
        <w:t>，</w:t>
      </w:r>
      <w:r w:rsidR="00B11A6B">
        <w:rPr>
          <w:rFonts w:ascii="Times New Roman" w:hAnsi="宋体"/>
          <w:sz w:val="24"/>
          <w:szCs w:val="24"/>
          <w:lang w:eastAsia="zh-CN"/>
        </w:rPr>
        <w:t>都应</w:t>
      </w:r>
      <w:r w:rsidR="00B11A6B">
        <w:rPr>
          <w:rFonts w:ascii="Times New Roman" w:hAnsi="宋体" w:hint="eastAsia"/>
          <w:sz w:val="24"/>
          <w:szCs w:val="24"/>
          <w:lang w:eastAsia="zh-CN"/>
        </w:rPr>
        <w:t>把在</w:t>
      </w:r>
      <w:r w:rsidR="00B11A6B">
        <w:rPr>
          <w:rFonts w:ascii="Times New Roman" w:hAnsi="宋体"/>
          <w:sz w:val="24"/>
          <w:szCs w:val="24"/>
          <w:lang w:eastAsia="zh-CN"/>
        </w:rPr>
        <w:t>中国境内出具的证书格式</w:t>
      </w:r>
      <w:r w:rsidRPr="00176CA4">
        <w:rPr>
          <w:rFonts w:ascii="Times New Roman" w:hAnsi="宋体"/>
          <w:sz w:val="24"/>
          <w:szCs w:val="24"/>
          <w:lang w:eastAsia="zh-CN"/>
        </w:rPr>
        <w:t>进行规范</w:t>
      </w:r>
      <w:r w:rsidR="00236B93">
        <w:rPr>
          <w:rFonts w:ascii="Times New Roman" w:hAnsi="宋体" w:hint="eastAsia"/>
          <w:sz w:val="24"/>
          <w:szCs w:val="24"/>
          <w:lang w:eastAsia="zh-CN"/>
        </w:rPr>
        <w:t>。</w:t>
      </w:r>
      <w:r w:rsidRPr="00176CA4">
        <w:rPr>
          <w:rFonts w:ascii="Times New Roman" w:hAnsi="宋体"/>
          <w:sz w:val="24"/>
          <w:szCs w:val="24"/>
          <w:lang w:eastAsia="zh-CN"/>
        </w:rPr>
        <w:t>同时结合</w:t>
      </w:r>
      <w:r w:rsidR="00B11A6B" w:rsidRPr="00B11A6B">
        <w:rPr>
          <w:rFonts w:ascii="Times New Roman" w:hAnsi="宋体" w:hint="eastAsia"/>
          <w:sz w:val="24"/>
          <w:szCs w:val="24"/>
          <w:lang w:eastAsia="zh-CN"/>
        </w:rPr>
        <w:t>矿产品第三方检验鉴定机构在进出口矿产品品质检验证书的实际情况</w:t>
      </w:r>
      <w:r w:rsidR="00B11A6B">
        <w:rPr>
          <w:rFonts w:ascii="Times New Roman" w:hAnsi="宋体" w:hint="eastAsia"/>
          <w:sz w:val="24"/>
          <w:szCs w:val="24"/>
          <w:lang w:eastAsia="zh-CN"/>
        </w:rPr>
        <w:t>，</w:t>
      </w:r>
      <w:r w:rsidR="00B11A6B" w:rsidRPr="00B11A6B">
        <w:rPr>
          <w:rFonts w:ascii="Times New Roman" w:hAnsi="宋体" w:hint="eastAsia"/>
          <w:sz w:val="24"/>
          <w:szCs w:val="24"/>
          <w:lang w:eastAsia="zh-CN"/>
        </w:rPr>
        <w:t>根据</w:t>
      </w:r>
      <w:r w:rsidR="00B11A6B" w:rsidRPr="00B11A6B">
        <w:rPr>
          <w:rFonts w:ascii="Times New Roman" w:hAnsi="宋体" w:hint="eastAsia"/>
          <w:sz w:val="24"/>
          <w:szCs w:val="24"/>
          <w:lang w:eastAsia="zh-CN"/>
        </w:rPr>
        <w:t xml:space="preserve">CNAS-CI01 </w:t>
      </w:r>
      <w:r w:rsidR="00B11A6B" w:rsidRPr="00B11A6B">
        <w:rPr>
          <w:rFonts w:ascii="Times New Roman" w:hAnsi="宋体" w:hint="eastAsia"/>
          <w:sz w:val="24"/>
          <w:szCs w:val="24"/>
          <w:lang w:eastAsia="zh-CN"/>
        </w:rPr>
        <w:t>检验机构能力认可准则中对检验报告和检验证书的</w:t>
      </w:r>
      <w:r w:rsidR="00B11A6B">
        <w:rPr>
          <w:rFonts w:ascii="Times New Roman" w:hAnsi="宋体" w:hint="eastAsia"/>
          <w:sz w:val="24"/>
          <w:szCs w:val="24"/>
          <w:lang w:eastAsia="zh-CN"/>
        </w:rPr>
        <w:t>相关规定的</w:t>
      </w:r>
      <w:r w:rsidRPr="00176CA4">
        <w:rPr>
          <w:rFonts w:ascii="Times New Roman" w:hAnsi="宋体"/>
          <w:sz w:val="24"/>
          <w:szCs w:val="24"/>
          <w:lang w:eastAsia="zh-CN"/>
        </w:rPr>
        <w:t>要求的</w:t>
      </w:r>
      <w:r w:rsidR="00B11A6B">
        <w:rPr>
          <w:rFonts w:ascii="Times New Roman" w:hAnsi="宋体" w:hint="eastAsia"/>
          <w:sz w:val="24"/>
          <w:szCs w:val="24"/>
          <w:lang w:eastAsia="zh-CN"/>
        </w:rPr>
        <w:t>进行</w:t>
      </w:r>
      <w:r w:rsidRPr="00176CA4">
        <w:rPr>
          <w:rFonts w:ascii="Times New Roman" w:hAnsi="宋体"/>
          <w:sz w:val="24"/>
          <w:szCs w:val="24"/>
          <w:lang w:eastAsia="zh-CN"/>
        </w:rPr>
        <w:t>编写。</w:t>
      </w:r>
      <w:r w:rsidR="00842ED3" w:rsidRPr="00B11A6B">
        <w:rPr>
          <w:rFonts w:ascii="Times New Roman" w:hAnsi="宋体"/>
          <w:sz w:val="24"/>
          <w:szCs w:val="24"/>
          <w:lang w:eastAsia="zh-CN"/>
        </w:rPr>
        <w:t>目的</w:t>
      </w:r>
      <w:r w:rsidR="00B11A6B" w:rsidRPr="00B11A6B">
        <w:rPr>
          <w:rFonts w:ascii="Times New Roman" w:hAnsi="宋体" w:hint="eastAsia"/>
          <w:sz w:val="24"/>
          <w:szCs w:val="24"/>
          <w:lang w:eastAsia="zh-CN"/>
        </w:rPr>
        <w:t>指导和规范第三方检验鉴定机构</w:t>
      </w:r>
      <w:r w:rsidR="00B11A6B">
        <w:rPr>
          <w:rFonts w:ascii="Times New Roman" w:hAnsi="宋体" w:hint="eastAsia"/>
          <w:sz w:val="24"/>
          <w:szCs w:val="24"/>
          <w:lang w:eastAsia="zh-CN"/>
        </w:rPr>
        <w:t>出具的</w:t>
      </w:r>
      <w:r w:rsidR="00B11A6B" w:rsidRPr="00B11A6B">
        <w:rPr>
          <w:rFonts w:ascii="Times New Roman" w:hAnsi="宋体" w:hint="eastAsia"/>
          <w:sz w:val="24"/>
          <w:szCs w:val="24"/>
          <w:lang w:eastAsia="zh-CN"/>
        </w:rPr>
        <w:t>进出口矿产品品质检验证书的格式起到积极作用。</w:t>
      </w:r>
    </w:p>
    <w:p w14:paraId="65B614A8" w14:textId="77777777" w:rsidR="00B212E5" w:rsidRDefault="00543282" w:rsidP="004533C6">
      <w:pPr>
        <w:spacing w:after="0" w:line="360" w:lineRule="auto"/>
        <w:ind w:firstLineChars="200" w:firstLine="480"/>
        <w:jc w:val="both"/>
        <w:rPr>
          <w:rFonts w:ascii="Times New Roman" w:hAnsi="宋体"/>
          <w:sz w:val="24"/>
          <w:szCs w:val="24"/>
          <w:lang w:eastAsia="zh-CN"/>
        </w:rPr>
      </w:pPr>
      <w:r w:rsidRPr="00176CA4">
        <w:rPr>
          <w:rFonts w:ascii="Times New Roman" w:hAnsi="宋体"/>
          <w:sz w:val="24"/>
          <w:szCs w:val="24"/>
          <w:lang w:eastAsia="zh-CN"/>
        </w:rPr>
        <w:t>首先是</w:t>
      </w:r>
      <w:r w:rsidR="00B11A6B">
        <w:rPr>
          <w:rFonts w:ascii="Times New Roman" w:hAnsi="宋体" w:hint="eastAsia"/>
          <w:sz w:val="24"/>
          <w:szCs w:val="24"/>
          <w:lang w:eastAsia="zh-CN"/>
        </w:rPr>
        <w:t>证书</w:t>
      </w:r>
      <w:r w:rsidR="00B11A6B">
        <w:rPr>
          <w:rFonts w:ascii="Times New Roman" w:hAnsi="宋体"/>
          <w:sz w:val="24"/>
          <w:szCs w:val="24"/>
          <w:lang w:eastAsia="zh-CN"/>
        </w:rPr>
        <w:t>内容中的</w:t>
      </w:r>
      <w:r w:rsidR="00B11A6B">
        <w:rPr>
          <w:rFonts w:ascii="Times New Roman" w:hAnsi="宋体" w:hint="eastAsia"/>
          <w:sz w:val="24"/>
          <w:szCs w:val="24"/>
          <w:lang w:eastAsia="zh-CN"/>
        </w:rPr>
        <w:t>规范性要素</w:t>
      </w:r>
      <w:r w:rsidRPr="00176CA4">
        <w:rPr>
          <w:rFonts w:ascii="Times New Roman" w:hAnsi="宋体"/>
          <w:sz w:val="24"/>
          <w:szCs w:val="24"/>
          <w:lang w:eastAsia="zh-CN"/>
        </w:rPr>
        <w:t>，</w:t>
      </w:r>
      <w:r w:rsidR="00B11A6B">
        <w:rPr>
          <w:rFonts w:ascii="Times New Roman" w:hAnsi="宋体" w:hint="eastAsia"/>
          <w:sz w:val="24"/>
          <w:szCs w:val="24"/>
          <w:lang w:eastAsia="zh-CN"/>
        </w:rPr>
        <w:t>规范性</w:t>
      </w:r>
      <w:r w:rsidR="00B11A6B">
        <w:rPr>
          <w:rFonts w:ascii="Times New Roman" w:hAnsi="宋体"/>
          <w:sz w:val="24"/>
          <w:szCs w:val="24"/>
          <w:lang w:eastAsia="zh-CN"/>
        </w:rPr>
        <w:t>要素由两部分组成：</w:t>
      </w:r>
      <w:r w:rsidR="00B11A6B">
        <w:rPr>
          <w:rFonts w:ascii="Times New Roman" w:hAnsi="宋体" w:hint="eastAsia"/>
          <w:sz w:val="24"/>
          <w:szCs w:val="24"/>
          <w:lang w:eastAsia="zh-CN"/>
        </w:rPr>
        <w:t>基本</w:t>
      </w:r>
      <w:r w:rsidR="00B11A6B">
        <w:rPr>
          <w:rFonts w:ascii="Times New Roman" w:hAnsi="宋体"/>
          <w:sz w:val="24"/>
          <w:szCs w:val="24"/>
          <w:lang w:eastAsia="zh-CN"/>
        </w:rPr>
        <w:t>要素和可选要素。</w:t>
      </w:r>
      <w:r w:rsidR="00B11A6B">
        <w:rPr>
          <w:rFonts w:ascii="Times New Roman" w:hAnsi="宋体" w:hint="eastAsia"/>
          <w:sz w:val="24"/>
          <w:szCs w:val="24"/>
          <w:lang w:eastAsia="zh-CN"/>
        </w:rPr>
        <w:t>基本</w:t>
      </w:r>
      <w:r w:rsidR="00B11A6B">
        <w:rPr>
          <w:rFonts w:ascii="Times New Roman" w:hAnsi="宋体"/>
          <w:sz w:val="24"/>
          <w:szCs w:val="24"/>
          <w:lang w:eastAsia="zh-CN"/>
        </w:rPr>
        <w:t>要素是</w:t>
      </w:r>
      <w:r w:rsidR="00B11A6B">
        <w:rPr>
          <w:rFonts w:ascii="Times New Roman" w:hAnsi="宋体" w:hint="eastAsia"/>
          <w:sz w:val="24"/>
          <w:szCs w:val="24"/>
          <w:lang w:eastAsia="zh-CN"/>
        </w:rPr>
        <w:t>证书</w:t>
      </w:r>
      <w:r w:rsidR="00B11A6B">
        <w:rPr>
          <w:rFonts w:ascii="Times New Roman" w:hAnsi="宋体"/>
          <w:sz w:val="24"/>
          <w:szCs w:val="24"/>
          <w:lang w:eastAsia="zh-CN"/>
        </w:rPr>
        <w:t>中的必有要素，不能省略</w:t>
      </w:r>
      <w:r w:rsidR="00B11A6B">
        <w:rPr>
          <w:rFonts w:ascii="Times New Roman" w:hAnsi="宋体" w:hint="eastAsia"/>
          <w:sz w:val="24"/>
          <w:szCs w:val="24"/>
          <w:lang w:eastAsia="zh-CN"/>
        </w:rPr>
        <w:t>，</w:t>
      </w:r>
      <w:r w:rsidR="00B11A6B">
        <w:rPr>
          <w:rFonts w:ascii="Times New Roman" w:hAnsi="宋体"/>
          <w:sz w:val="24"/>
          <w:szCs w:val="24"/>
          <w:lang w:eastAsia="zh-CN"/>
        </w:rPr>
        <w:t>以保证证书的完整性</w:t>
      </w:r>
      <w:r w:rsidR="00B11A6B">
        <w:rPr>
          <w:rFonts w:ascii="Times New Roman" w:hAnsi="宋体" w:hint="eastAsia"/>
          <w:sz w:val="24"/>
          <w:szCs w:val="24"/>
          <w:lang w:eastAsia="zh-CN"/>
        </w:rPr>
        <w:t>。</w:t>
      </w:r>
      <w:r w:rsidR="00B11A6B">
        <w:rPr>
          <w:rFonts w:ascii="Times New Roman" w:hAnsi="宋体"/>
          <w:sz w:val="24"/>
          <w:szCs w:val="24"/>
          <w:lang w:eastAsia="zh-CN"/>
        </w:rPr>
        <w:t>而</w:t>
      </w:r>
      <w:r w:rsidR="00B11A6B">
        <w:rPr>
          <w:rFonts w:ascii="Times New Roman" w:hAnsi="宋体" w:hint="eastAsia"/>
          <w:sz w:val="24"/>
          <w:szCs w:val="24"/>
          <w:lang w:eastAsia="zh-CN"/>
        </w:rPr>
        <w:t>可选</w:t>
      </w:r>
      <w:r w:rsidR="00B11A6B">
        <w:rPr>
          <w:rFonts w:ascii="Times New Roman" w:hAnsi="宋体"/>
          <w:sz w:val="24"/>
          <w:szCs w:val="24"/>
          <w:lang w:eastAsia="zh-CN"/>
        </w:rPr>
        <w:t>要素可以根据</w:t>
      </w:r>
      <w:r w:rsidR="00B11A6B">
        <w:rPr>
          <w:rFonts w:ascii="Times New Roman" w:hAnsi="宋体" w:hint="eastAsia"/>
          <w:sz w:val="24"/>
          <w:szCs w:val="24"/>
          <w:lang w:eastAsia="zh-CN"/>
        </w:rPr>
        <w:t>检验</w:t>
      </w:r>
      <w:r w:rsidR="00B11A6B">
        <w:rPr>
          <w:rFonts w:ascii="Times New Roman" w:hAnsi="宋体"/>
          <w:sz w:val="24"/>
          <w:szCs w:val="24"/>
          <w:lang w:eastAsia="zh-CN"/>
        </w:rPr>
        <w:t>的实际情况，进行增添</w:t>
      </w:r>
      <w:r w:rsidR="000E2AC6">
        <w:rPr>
          <w:rFonts w:ascii="Times New Roman" w:hAnsi="宋体" w:hint="eastAsia"/>
          <w:sz w:val="24"/>
          <w:szCs w:val="24"/>
          <w:lang w:eastAsia="zh-CN"/>
        </w:rPr>
        <w:t>。</w:t>
      </w:r>
      <w:r w:rsidRPr="00176CA4">
        <w:rPr>
          <w:rFonts w:ascii="Times New Roman" w:hAnsi="宋体"/>
          <w:sz w:val="24"/>
          <w:szCs w:val="24"/>
          <w:lang w:eastAsia="zh-CN"/>
        </w:rPr>
        <w:t>以下对编制细则分别加以说明：</w:t>
      </w:r>
    </w:p>
    <w:p w14:paraId="154361A7" w14:textId="77777777" w:rsidR="004533C6" w:rsidRPr="001C53F7" w:rsidRDefault="004533C6" w:rsidP="001C53F7">
      <w:pPr>
        <w:spacing w:after="0" w:line="360" w:lineRule="auto"/>
        <w:jc w:val="both"/>
        <w:rPr>
          <w:rFonts w:ascii="Times New Roman" w:hAnsi="Times New Roman"/>
          <w:b/>
          <w:sz w:val="24"/>
          <w:szCs w:val="24"/>
          <w:lang w:eastAsia="zh-CN"/>
        </w:rPr>
      </w:pPr>
    </w:p>
    <w:p w14:paraId="5505F75E" w14:textId="77777777" w:rsidR="00E63CCB" w:rsidRDefault="001C53F7" w:rsidP="00D11F7C">
      <w:pPr>
        <w:spacing w:after="0" w:line="360" w:lineRule="auto"/>
        <w:ind w:firstLineChars="200" w:firstLine="480"/>
        <w:jc w:val="both"/>
        <w:rPr>
          <w:rFonts w:ascii="Times New Roman" w:hAnsi="宋体"/>
          <w:sz w:val="24"/>
          <w:szCs w:val="24"/>
          <w:lang w:eastAsia="zh-CN"/>
        </w:rPr>
      </w:pPr>
      <w:r>
        <w:rPr>
          <w:rFonts w:ascii="Times New Roman" w:hAnsi="宋体" w:hint="eastAsia"/>
          <w:sz w:val="24"/>
          <w:szCs w:val="24"/>
          <w:lang w:eastAsia="zh-CN"/>
        </w:rPr>
        <w:t>4</w:t>
      </w:r>
      <w:r>
        <w:rPr>
          <w:rFonts w:ascii="Times New Roman" w:hAnsi="宋体"/>
          <w:sz w:val="24"/>
          <w:szCs w:val="24"/>
          <w:lang w:eastAsia="zh-CN"/>
        </w:rPr>
        <w:t xml:space="preserve">.1 </w:t>
      </w:r>
      <w:r w:rsidR="000E2AC6">
        <w:rPr>
          <w:rFonts w:ascii="Times New Roman" w:hAnsi="宋体" w:hint="eastAsia"/>
          <w:sz w:val="24"/>
          <w:szCs w:val="24"/>
          <w:lang w:eastAsia="zh-CN"/>
        </w:rPr>
        <w:t>规范化要素</w:t>
      </w:r>
      <w:r w:rsidR="00543282" w:rsidRPr="001C53F7">
        <w:rPr>
          <w:rFonts w:ascii="Times New Roman" w:hAnsi="宋体"/>
          <w:sz w:val="24"/>
          <w:szCs w:val="24"/>
          <w:lang w:eastAsia="zh-CN"/>
        </w:rPr>
        <w:t>，</w:t>
      </w:r>
      <w:r w:rsidR="00D410E7" w:rsidRPr="00754A01">
        <w:rPr>
          <w:rFonts w:ascii="Times New Roman" w:hAnsi="宋体" w:hint="eastAsia"/>
          <w:sz w:val="24"/>
          <w:szCs w:val="24"/>
          <w:lang w:eastAsia="zh-CN"/>
        </w:rPr>
        <w:t>参考了</w:t>
      </w:r>
      <w:r w:rsidR="000E2AC6" w:rsidRPr="00754A01">
        <w:rPr>
          <w:rFonts w:ascii="Times New Roman" w:hAnsi="宋体"/>
          <w:sz w:val="24"/>
          <w:szCs w:val="24"/>
          <w:lang w:eastAsia="zh-CN"/>
        </w:rPr>
        <w:t>CNAS-CI01</w:t>
      </w:r>
      <w:r w:rsidR="000E2AC6" w:rsidRPr="00754A01">
        <w:rPr>
          <w:rFonts w:ascii="Times New Roman" w:hAnsi="宋体" w:hint="eastAsia"/>
          <w:sz w:val="24"/>
          <w:szCs w:val="24"/>
          <w:lang w:eastAsia="zh-CN"/>
        </w:rPr>
        <w:t xml:space="preserve"> </w:t>
      </w:r>
      <w:r w:rsidR="000E2AC6" w:rsidRPr="00754A01">
        <w:rPr>
          <w:rFonts w:ascii="Times New Roman" w:hAnsi="宋体" w:hint="eastAsia"/>
          <w:sz w:val="24"/>
          <w:szCs w:val="24"/>
          <w:lang w:eastAsia="zh-CN"/>
        </w:rPr>
        <w:t>检验机构能力认可准则（</w:t>
      </w:r>
      <w:r w:rsidR="000E2AC6" w:rsidRPr="00754A01">
        <w:rPr>
          <w:rFonts w:ascii="Times New Roman" w:hAnsi="宋体" w:hint="eastAsia"/>
          <w:sz w:val="24"/>
          <w:szCs w:val="24"/>
          <w:lang w:eastAsia="zh-CN"/>
        </w:rPr>
        <w:t>I</w:t>
      </w:r>
      <w:r w:rsidR="000E2AC6" w:rsidRPr="00754A01">
        <w:rPr>
          <w:rFonts w:ascii="Times New Roman" w:hAnsi="宋体"/>
          <w:sz w:val="24"/>
          <w:szCs w:val="24"/>
          <w:lang w:eastAsia="zh-CN"/>
        </w:rPr>
        <w:t>SO/IEC 17020</w:t>
      </w:r>
      <w:r w:rsidR="000E2AC6" w:rsidRPr="00754A01">
        <w:rPr>
          <w:rFonts w:ascii="Times New Roman" w:hAnsi="宋体" w:hint="eastAsia"/>
          <w:sz w:val="24"/>
          <w:szCs w:val="24"/>
          <w:lang w:eastAsia="zh-CN"/>
        </w:rPr>
        <w:t>）</w:t>
      </w:r>
      <w:r w:rsidR="00543282" w:rsidRPr="00D11F7C">
        <w:rPr>
          <w:rFonts w:ascii="Times New Roman" w:hAnsi="宋体"/>
          <w:sz w:val="24"/>
          <w:szCs w:val="24"/>
          <w:lang w:eastAsia="zh-CN"/>
        </w:rPr>
        <w:t xml:space="preserve"> </w:t>
      </w:r>
      <w:r w:rsidR="000E2AC6" w:rsidRPr="00D11F7C">
        <w:rPr>
          <w:rFonts w:ascii="Times New Roman" w:hAnsi="宋体"/>
          <w:sz w:val="24"/>
          <w:szCs w:val="24"/>
          <w:lang w:eastAsia="zh-CN"/>
        </w:rPr>
        <w:t>7.4</w:t>
      </w:r>
      <w:r w:rsidR="00D410E7" w:rsidRPr="001C53F7">
        <w:rPr>
          <w:rFonts w:ascii="Times New Roman" w:hAnsi="宋体" w:hint="eastAsia"/>
          <w:sz w:val="24"/>
          <w:szCs w:val="24"/>
          <w:lang w:eastAsia="zh-CN"/>
        </w:rPr>
        <w:t>的</w:t>
      </w:r>
      <w:r w:rsidR="00543282" w:rsidRPr="001C53F7">
        <w:rPr>
          <w:rFonts w:ascii="Times New Roman" w:hAnsi="宋体"/>
          <w:sz w:val="24"/>
          <w:szCs w:val="24"/>
          <w:lang w:eastAsia="zh-CN"/>
        </w:rPr>
        <w:t>要求</w:t>
      </w:r>
      <w:r w:rsidR="00D410E7" w:rsidRPr="001C53F7">
        <w:rPr>
          <w:rFonts w:ascii="Times New Roman" w:hAnsi="宋体" w:hint="eastAsia"/>
          <w:sz w:val="24"/>
          <w:szCs w:val="24"/>
          <w:lang w:eastAsia="zh-CN"/>
        </w:rPr>
        <w:t>，</w:t>
      </w:r>
      <w:r w:rsidR="00D11F7C">
        <w:rPr>
          <w:rFonts w:ascii="Times New Roman" w:hAnsi="宋体" w:hint="eastAsia"/>
          <w:sz w:val="24"/>
          <w:szCs w:val="24"/>
          <w:lang w:eastAsia="zh-CN"/>
        </w:rPr>
        <w:t>在满足</w:t>
      </w:r>
      <w:r w:rsidR="00D11F7C">
        <w:rPr>
          <w:rFonts w:ascii="Times New Roman" w:hAnsi="宋体" w:hint="eastAsia"/>
          <w:sz w:val="24"/>
          <w:szCs w:val="24"/>
          <w:lang w:eastAsia="zh-CN"/>
        </w:rPr>
        <w:t>7.4</w:t>
      </w:r>
      <w:r w:rsidR="00D11F7C">
        <w:rPr>
          <w:rFonts w:ascii="Times New Roman" w:hAnsi="宋体" w:hint="eastAsia"/>
          <w:sz w:val="24"/>
          <w:szCs w:val="24"/>
          <w:lang w:eastAsia="zh-CN"/>
        </w:rPr>
        <w:t>要求的前提下，</w:t>
      </w:r>
      <w:r w:rsidR="008758AE" w:rsidRPr="001C53F7">
        <w:rPr>
          <w:rFonts w:ascii="Times New Roman" w:hAnsi="宋体"/>
          <w:sz w:val="24"/>
          <w:szCs w:val="24"/>
          <w:lang w:eastAsia="zh-CN"/>
        </w:rPr>
        <w:t>结合</w:t>
      </w:r>
      <w:r w:rsidR="00D11F7C">
        <w:rPr>
          <w:rFonts w:ascii="Times New Roman" w:hAnsi="宋体" w:hint="eastAsia"/>
          <w:sz w:val="24"/>
          <w:szCs w:val="24"/>
          <w:lang w:eastAsia="zh-CN"/>
        </w:rPr>
        <w:t>矿产品品质检验</w:t>
      </w:r>
      <w:r w:rsidR="008758AE" w:rsidRPr="001C53F7">
        <w:rPr>
          <w:rFonts w:ascii="Times New Roman" w:hAnsi="宋体"/>
          <w:sz w:val="24"/>
          <w:szCs w:val="24"/>
          <w:lang w:eastAsia="zh-CN"/>
        </w:rPr>
        <w:t>自身</w:t>
      </w:r>
      <w:r w:rsidR="00D11F7C">
        <w:rPr>
          <w:rFonts w:ascii="Times New Roman" w:hAnsi="宋体" w:hint="eastAsia"/>
          <w:sz w:val="24"/>
          <w:szCs w:val="24"/>
          <w:lang w:eastAsia="zh-CN"/>
        </w:rPr>
        <w:t>的</w:t>
      </w:r>
      <w:r w:rsidR="008758AE" w:rsidRPr="001C53F7">
        <w:rPr>
          <w:rFonts w:ascii="Times New Roman" w:hAnsi="宋体"/>
          <w:sz w:val="24"/>
          <w:szCs w:val="24"/>
          <w:lang w:eastAsia="zh-CN"/>
        </w:rPr>
        <w:t>特点，持续不断地</w:t>
      </w:r>
      <w:r w:rsidR="00D11F7C">
        <w:rPr>
          <w:rFonts w:ascii="Times New Roman" w:hAnsi="宋体" w:hint="eastAsia"/>
          <w:sz w:val="24"/>
          <w:szCs w:val="24"/>
          <w:lang w:eastAsia="zh-CN"/>
        </w:rPr>
        <w:t>完善证书中的要素</w:t>
      </w:r>
      <w:r w:rsidR="00543282" w:rsidRPr="001C53F7">
        <w:rPr>
          <w:rFonts w:ascii="Times New Roman" w:hAnsi="宋体"/>
          <w:sz w:val="24"/>
          <w:szCs w:val="24"/>
          <w:lang w:eastAsia="zh-CN"/>
        </w:rPr>
        <w:t>，</w:t>
      </w:r>
      <w:r w:rsidR="00D11F7C">
        <w:rPr>
          <w:rFonts w:ascii="Times New Roman" w:hAnsi="宋体" w:hint="eastAsia"/>
          <w:sz w:val="24"/>
          <w:szCs w:val="24"/>
          <w:lang w:eastAsia="zh-CN"/>
        </w:rPr>
        <w:t>提出了</w:t>
      </w:r>
      <w:r w:rsidR="00D11F7C">
        <w:rPr>
          <w:rFonts w:ascii="Times New Roman" w:hAnsi="宋体"/>
          <w:sz w:val="24"/>
          <w:szCs w:val="24"/>
          <w:lang w:eastAsia="zh-CN"/>
        </w:rPr>
        <w:t>证书的</w:t>
      </w:r>
      <w:proofErr w:type="gramStart"/>
      <w:r w:rsidR="00D11F7C">
        <w:rPr>
          <w:rFonts w:ascii="Times New Roman" w:hAnsi="宋体"/>
          <w:sz w:val="24"/>
          <w:szCs w:val="24"/>
          <w:lang w:eastAsia="zh-CN"/>
        </w:rPr>
        <w:t>的</w:t>
      </w:r>
      <w:proofErr w:type="gramEnd"/>
      <w:r w:rsidR="00D11F7C">
        <w:rPr>
          <w:rFonts w:ascii="Times New Roman" w:hAnsi="宋体"/>
          <w:sz w:val="24"/>
          <w:szCs w:val="24"/>
          <w:lang w:eastAsia="zh-CN"/>
        </w:rPr>
        <w:t>基</w:t>
      </w:r>
      <w:r w:rsidR="00D11F7C">
        <w:rPr>
          <w:rFonts w:ascii="Times New Roman" w:hAnsi="宋体" w:hint="eastAsia"/>
          <w:sz w:val="24"/>
          <w:szCs w:val="24"/>
          <w:lang w:eastAsia="zh-CN"/>
        </w:rPr>
        <w:t>本</w:t>
      </w:r>
      <w:r w:rsidR="00D11F7C">
        <w:rPr>
          <w:rFonts w:ascii="Times New Roman" w:hAnsi="宋体"/>
          <w:sz w:val="24"/>
          <w:szCs w:val="24"/>
          <w:lang w:eastAsia="zh-CN"/>
        </w:rPr>
        <w:t>要素，既证书中的必须包含要素。</w:t>
      </w:r>
      <w:r w:rsidR="00543282" w:rsidRPr="001C53F7">
        <w:rPr>
          <w:rFonts w:ascii="Times New Roman" w:hAnsi="宋体"/>
          <w:sz w:val="24"/>
          <w:szCs w:val="24"/>
          <w:lang w:eastAsia="zh-CN"/>
        </w:rPr>
        <w:t>目的是</w:t>
      </w:r>
      <w:r w:rsidR="00D11F7C">
        <w:rPr>
          <w:rFonts w:ascii="Times New Roman" w:hAnsi="宋体" w:hint="eastAsia"/>
          <w:sz w:val="24"/>
          <w:szCs w:val="24"/>
          <w:lang w:eastAsia="zh-CN"/>
        </w:rPr>
        <w:t>保证进出口矿产品</w:t>
      </w:r>
      <w:r w:rsidR="00D11F7C">
        <w:rPr>
          <w:rFonts w:ascii="Times New Roman" w:hAnsi="宋体"/>
          <w:sz w:val="24"/>
          <w:szCs w:val="24"/>
          <w:lang w:eastAsia="zh-CN"/>
        </w:rPr>
        <w:t>品质检验证书的完整性。</w:t>
      </w:r>
    </w:p>
    <w:p w14:paraId="60EFB7B9" w14:textId="77777777" w:rsidR="00B212E5" w:rsidRPr="00D11F7C" w:rsidRDefault="00E63CCB" w:rsidP="00D11F7C">
      <w:pPr>
        <w:spacing w:after="0" w:line="360" w:lineRule="auto"/>
        <w:ind w:firstLineChars="200" w:firstLine="480"/>
        <w:jc w:val="both"/>
        <w:rPr>
          <w:rFonts w:ascii="Times New Roman" w:hAnsi="宋体"/>
          <w:sz w:val="24"/>
          <w:szCs w:val="24"/>
          <w:lang w:eastAsia="zh-CN"/>
        </w:rPr>
      </w:pPr>
      <w:r>
        <w:rPr>
          <w:rFonts w:ascii="Times New Roman" w:hAnsi="宋体" w:hint="eastAsia"/>
          <w:sz w:val="24"/>
          <w:szCs w:val="24"/>
          <w:lang w:eastAsia="zh-CN"/>
        </w:rPr>
        <w:t xml:space="preserve">4.2 </w:t>
      </w:r>
      <w:r>
        <w:rPr>
          <w:rFonts w:ascii="Times New Roman" w:hAnsi="宋体" w:hint="eastAsia"/>
          <w:sz w:val="24"/>
          <w:szCs w:val="24"/>
          <w:lang w:eastAsia="zh-CN"/>
        </w:rPr>
        <w:t>对规范化</w:t>
      </w:r>
      <w:r>
        <w:rPr>
          <w:rFonts w:ascii="Times New Roman" w:hAnsi="宋体"/>
          <w:sz w:val="24"/>
          <w:szCs w:val="24"/>
          <w:lang w:eastAsia="zh-CN"/>
        </w:rPr>
        <w:t>要素</w:t>
      </w:r>
      <w:r>
        <w:rPr>
          <w:rFonts w:ascii="Times New Roman" w:hAnsi="宋体" w:hint="eastAsia"/>
          <w:sz w:val="24"/>
          <w:szCs w:val="24"/>
          <w:lang w:eastAsia="zh-CN"/>
        </w:rPr>
        <w:t>中</w:t>
      </w:r>
      <w:r>
        <w:rPr>
          <w:rFonts w:ascii="Times New Roman" w:hAnsi="宋体"/>
          <w:sz w:val="24"/>
          <w:szCs w:val="24"/>
          <w:lang w:eastAsia="zh-CN"/>
        </w:rPr>
        <w:t>的</w:t>
      </w:r>
      <w:r w:rsidR="00971000">
        <w:rPr>
          <w:rFonts w:ascii="Times New Roman" w:hAnsi="宋体" w:hint="eastAsia"/>
          <w:sz w:val="24"/>
          <w:szCs w:val="24"/>
          <w:lang w:eastAsia="zh-CN"/>
        </w:rPr>
        <w:t>基本</w:t>
      </w:r>
      <w:r w:rsidR="00971000">
        <w:rPr>
          <w:rFonts w:ascii="Times New Roman" w:hAnsi="宋体"/>
          <w:sz w:val="24"/>
          <w:szCs w:val="24"/>
          <w:lang w:eastAsia="zh-CN"/>
        </w:rPr>
        <w:t>要素</w:t>
      </w:r>
      <w:r>
        <w:rPr>
          <w:rFonts w:ascii="Times New Roman" w:hAnsi="宋体" w:hint="eastAsia"/>
          <w:sz w:val="24"/>
          <w:szCs w:val="24"/>
          <w:lang w:eastAsia="zh-CN"/>
        </w:rPr>
        <w:t>进行了</w:t>
      </w:r>
      <w:r>
        <w:rPr>
          <w:rFonts w:ascii="Times New Roman" w:hAnsi="宋体"/>
          <w:sz w:val="24"/>
          <w:szCs w:val="24"/>
          <w:lang w:eastAsia="zh-CN"/>
        </w:rPr>
        <w:t>详细解释</w:t>
      </w:r>
      <w:r w:rsidR="00971000">
        <w:rPr>
          <w:rFonts w:ascii="Times New Roman" w:hAnsi="宋体"/>
          <w:sz w:val="24"/>
          <w:szCs w:val="24"/>
          <w:lang w:eastAsia="zh-CN"/>
        </w:rPr>
        <w:t>：</w:t>
      </w:r>
    </w:p>
    <w:p w14:paraId="67682798" w14:textId="77777777" w:rsidR="00971000" w:rsidRPr="0017644D" w:rsidRDefault="00971000" w:rsidP="0017644D">
      <w:pPr>
        <w:spacing w:after="0" w:line="360" w:lineRule="auto"/>
        <w:ind w:firstLineChars="200" w:firstLine="480"/>
        <w:jc w:val="both"/>
        <w:rPr>
          <w:rFonts w:ascii="Times New Roman" w:hAnsi="Times New Roman"/>
          <w:sz w:val="24"/>
          <w:szCs w:val="24"/>
          <w:lang w:eastAsia="zh-CN"/>
        </w:rPr>
      </w:pPr>
      <w:r w:rsidRPr="0017644D">
        <w:rPr>
          <w:rFonts w:ascii="Times New Roman" w:hAnsi="Times New Roman" w:hint="eastAsia"/>
          <w:sz w:val="24"/>
          <w:szCs w:val="24"/>
          <w:lang w:eastAsia="zh-CN"/>
        </w:rPr>
        <w:t xml:space="preserve">4.2.1 </w:t>
      </w:r>
      <w:r w:rsidRPr="0017644D">
        <w:rPr>
          <w:rFonts w:ascii="Times New Roman" w:hAnsi="Times New Roman" w:hint="eastAsia"/>
          <w:sz w:val="24"/>
          <w:szCs w:val="24"/>
          <w:lang w:eastAsia="zh-CN"/>
        </w:rPr>
        <w:t>证书标题</w:t>
      </w:r>
    </w:p>
    <w:p w14:paraId="21C3E7EF"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作为一份陈述某种进出口矿产品品质检验的证书</w:t>
      </w:r>
      <w:r w:rsidRPr="00971000">
        <w:rPr>
          <w:rFonts w:ascii="Times New Roman" w:hAnsi="Times New Roman" w:hint="eastAsia"/>
          <w:sz w:val="24"/>
          <w:szCs w:val="24"/>
          <w:lang w:eastAsia="zh-CN"/>
        </w:rPr>
        <w:t>,</w:t>
      </w:r>
      <w:r w:rsidRPr="00971000">
        <w:rPr>
          <w:rFonts w:ascii="Times New Roman" w:hAnsi="Times New Roman" w:hint="eastAsia"/>
          <w:sz w:val="24"/>
          <w:szCs w:val="24"/>
          <w:lang w:eastAsia="zh-CN"/>
        </w:rPr>
        <w:t>应赋予一个能够识别该证书的标题。</w:t>
      </w:r>
    </w:p>
    <w:p w14:paraId="73A57D02" w14:textId="77777777" w:rsidR="00971000" w:rsidRPr="00971000" w:rsidRDefault="00971000" w:rsidP="0017644D">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4.2.2 </w:t>
      </w:r>
      <w:r w:rsidRPr="00971000">
        <w:rPr>
          <w:rFonts w:ascii="Times New Roman" w:hAnsi="Times New Roman" w:hint="eastAsia"/>
          <w:sz w:val="24"/>
          <w:szCs w:val="24"/>
          <w:lang w:eastAsia="zh-CN"/>
        </w:rPr>
        <w:t>唯一的证书编号</w:t>
      </w:r>
    </w:p>
    <w:p w14:paraId="2EB9B6FB"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证书上应给每一份证书指定唯一的证书编号。</w:t>
      </w:r>
    </w:p>
    <w:p w14:paraId="25AD7B66"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4.2.3 </w:t>
      </w:r>
      <w:r w:rsidRPr="00971000">
        <w:rPr>
          <w:rFonts w:ascii="Times New Roman" w:hAnsi="Times New Roman" w:hint="eastAsia"/>
          <w:sz w:val="24"/>
          <w:szCs w:val="24"/>
          <w:lang w:eastAsia="zh-CN"/>
        </w:rPr>
        <w:t>盖章</w:t>
      </w:r>
    </w:p>
    <w:p w14:paraId="0B63C516"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证书上应加盖公司印章，如果是多页应加盖骑缝章。</w:t>
      </w:r>
    </w:p>
    <w:p w14:paraId="0D8C85FB"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4.2.4 </w:t>
      </w:r>
      <w:r w:rsidRPr="00971000">
        <w:rPr>
          <w:rFonts w:ascii="Times New Roman" w:hAnsi="Times New Roman" w:hint="eastAsia"/>
          <w:sz w:val="24"/>
          <w:szCs w:val="24"/>
          <w:lang w:eastAsia="zh-CN"/>
        </w:rPr>
        <w:t>签发日期</w:t>
      </w:r>
    </w:p>
    <w:p w14:paraId="62FCAF5F"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证书上应标明证书的签发日期。</w:t>
      </w:r>
    </w:p>
    <w:p w14:paraId="12E0AA67"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4.2.5 </w:t>
      </w:r>
      <w:r w:rsidRPr="00971000">
        <w:rPr>
          <w:rFonts w:ascii="Times New Roman" w:hAnsi="Times New Roman" w:hint="eastAsia"/>
          <w:sz w:val="24"/>
          <w:szCs w:val="24"/>
          <w:lang w:eastAsia="zh-CN"/>
        </w:rPr>
        <w:t>委托人</w:t>
      </w:r>
    </w:p>
    <w:p w14:paraId="4FF5F18E"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证书上应标明委托人姓名或单位名称。</w:t>
      </w:r>
    </w:p>
    <w:p w14:paraId="2940C102"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4.2.6 </w:t>
      </w:r>
      <w:r w:rsidRPr="00971000">
        <w:rPr>
          <w:rFonts w:ascii="Times New Roman" w:hAnsi="Times New Roman" w:hint="eastAsia"/>
          <w:sz w:val="24"/>
          <w:szCs w:val="24"/>
          <w:lang w:eastAsia="zh-CN"/>
        </w:rPr>
        <w:t>货物品名</w:t>
      </w:r>
    </w:p>
    <w:p w14:paraId="34393D33"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证书上应标明检验货物的名称。</w:t>
      </w:r>
    </w:p>
    <w:p w14:paraId="12ED8E58"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lastRenderedPageBreak/>
        <w:t xml:space="preserve">4.2.7 </w:t>
      </w:r>
      <w:r w:rsidRPr="00971000">
        <w:rPr>
          <w:rFonts w:ascii="Times New Roman" w:hAnsi="Times New Roman" w:hint="eastAsia"/>
          <w:sz w:val="24"/>
          <w:szCs w:val="24"/>
          <w:lang w:eastAsia="zh-CN"/>
        </w:rPr>
        <w:t>合同号</w:t>
      </w:r>
    </w:p>
    <w:p w14:paraId="3E7A7E04"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证书上应标明商业合同号。</w:t>
      </w:r>
    </w:p>
    <w:p w14:paraId="7C413432"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4.2.8 </w:t>
      </w:r>
      <w:r w:rsidRPr="00971000">
        <w:rPr>
          <w:rFonts w:ascii="Times New Roman" w:hAnsi="Times New Roman" w:hint="eastAsia"/>
          <w:sz w:val="24"/>
          <w:szCs w:val="24"/>
          <w:lang w:eastAsia="zh-CN"/>
        </w:rPr>
        <w:t>货物重量</w:t>
      </w:r>
    </w:p>
    <w:p w14:paraId="6C7C4CB6"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证书上应标明检验货物的重量。</w:t>
      </w:r>
    </w:p>
    <w:p w14:paraId="7797C758"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4.2.9 </w:t>
      </w:r>
      <w:r w:rsidRPr="00971000">
        <w:rPr>
          <w:rFonts w:ascii="Times New Roman" w:hAnsi="Times New Roman" w:hint="eastAsia"/>
          <w:sz w:val="24"/>
          <w:szCs w:val="24"/>
          <w:lang w:eastAsia="zh-CN"/>
        </w:rPr>
        <w:t>货物状态</w:t>
      </w:r>
    </w:p>
    <w:p w14:paraId="14C76419"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证书上应标明货物的状态信息，如粒度、包装形式等。</w:t>
      </w:r>
    </w:p>
    <w:p w14:paraId="4057C090"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4.2.10</w:t>
      </w:r>
      <w:r w:rsidRPr="00971000">
        <w:rPr>
          <w:rFonts w:ascii="Times New Roman" w:hAnsi="Times New Roman" w:hint="eastAsia"/>
          <w:sz w:val="24"/>
          <w:szCs w:val="24"/>
          <w:lang w:eastAsia="zh-CN"/>
        </w:rPr>
        <w:t>取样制样日期</w:t>
      </w:r>
    </w:p>
    <w:p w14:paraId="018337F9"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证书上应标明矿产品的取样和制样日期。</w:t>
      </w:r>
    </w:p>
    <w:p w14:paraId="2206EEE6"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4.2.11 </w:t>
      </w:r>
      <w:r w:rsidRPr="00971000">
        <w:rPr>
          <w:rFonts w:ascii="Times New Roman" w:hAnsi="Times New Roman" w:hint="eastAsia"/>
          <w:sz w:val="24"/>
          <w:szCs w:val="24"/>
          <w:lang w:eastAsia="zh-CN"/>
        </w:rPr>
        <w:t>取样地点</w:t>
      </w:r>
    </w:p>
    <w:p w14:paraId="7F07C42B"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证书上应标明矿产品的取样地点。</w:t>
      </w:r>
    </w:p>
    <w:p w14:paraId="67FDB06C"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4.2.12 </w:t>
      </w:r>
      <w:r w:rsidRPr="00971000">
        <w:rPr>
          <w:rFonts w:ascii="Times New Roman" w:hAnsi="Times New Roman" w:hint="eastAsia"/>
          <w:sz w:val="24"/>
          <w:szCs w:val="24"/>
          <w:lang w:eastAsia="zh-CN"/>
        </w:rPr>
        <w:t>检测日期</w:t>
      </w:r>
    </w:p>
    <w:p w14:paraId="0A661F24"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w:t>
      </w:r>
      <w:proofErr w:type="gramStart"/>
      <w:r w:rsidRPr="00971000">
        <w:rPr>
          <w:rFonts w:ascii="Times New Roman" w:hAnsi="Times New Roman" w:hint="eastAsia"/>
          <w:sz w:val="24"/>
          <w:szCs w:val="24"/>
          <w:lang w:eastAsia="zh-CN"/>
        </w:rPr>
        <w:t>明用于</w:t>
      </w:r>
      <w:proofErr w:type="gramEnd"/>
      <w:r w:rsidRPr="00971000">
        <w:rPr>
          <w:rFonts w:ascii="Times New Roman" w:hAnsi="Times New Roman" w:hint="eastAsia"/>
          <w:sz w:val="24"/>
          <w:szCs w:val="24"/>
          <w:lang w:eastAsia="zh-CN"/>
        </w:rPr>
        <w:t>出具结果的检测日期，如实验室的化验周期等。</w:t>
      </w:r>
    </w:p>
    <w:p w14:paraId="0AC55DE1"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4.2.13 </w:t>
      </w:r>
      <w:r w:rsidRPr="00971000">
        <w:rPr>
          <w:rFonts w:ascii="Times New Roman" w:hAnsi="Times New Roman" w:hint="eastAsia"/>
          <w:sz w:val="24"/>
          <w:szCs w:val="24"/>
          <w:lang w:eastAsia="zh-CN"/>
        </w:rPr>
        <w:t>取制</w:t>
      </w:r>
      <w:proofErr w:type="gramStart"/>
      <w:r w:rsidRPr="00971000">
        <w:rPr>
          <w:rFonts w:ascii="Times New Roman" w:hAnsi="Times New Roman" w:hint="eastAsia"/>
          <w:sz w:val="24"/>
          <w:szCs w:val="24"/>
          <w:lang w:eastAsia="zh-CN"/>
        </w:rPr>
        <w:t>样标准</w:t>
      </w:r>
      <w:proofErr w:type="gramEnd"/>
      <w:r w:rsidRPr="00971000">
        <w:rPr>
          <w:rFonts w:ascii="Times New Roman" w:hAnsi="Times New Roman" w:hint="eastAsia"/>
          <w:sz w:val="24"/>
          <w:szCs w:val="24"/>
          <w:lang w:eastAsia="zh-CN"/>
        </w:rPr>
        <w:t>/</w:t>
      </w:r>
      <w:r w:rsidRPr="00971000">
        <w:rPr>
          <w:rFonts w:ascii="Times New Roman" w:hAnsi="Times New Roman" w:hint="eastAsia"/>
          <w:sz w:val="24"/>
          <w:szCs w:val="24"/>
          <w:lang w:eastAsia="zh-CN"/>
        </w:rPr>
        <w:t>方法</w:t>
      </w:r>
    </w:p>
    <w:p w14:paraId="50AF443F"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证书上应标明取样和制样的标准（行业标准、国家标准或国际标准）。如果无相应标准，证书中应说明取样和制样流程，包含份样数、</w:t>
      </w:r>
      <w:proofErr w:type="gramStart"/>
      <w:r w:rsidRPr="00971000">
        <w:rPr>
          <w:rFonts w:ascii="Times New Roman" w:hAnsi="Times New Roman" w:hint="eastAsia"/>
          <w:sz w:val="24"/>
          <w:szCs w:val="24"/>
          <w:lang w:eastAsia="zh-CN"/>
        </w:rPr>
        <w:t>份样量</w:t>
      </w:r>
      <w:proofErr w:type="gramEnd"/>
      <w:r w:rsidRPr="00971000">
        <w:rPr>
          <w:rFonts w:ascii="Times New Roman" w:hAnsi="Times New Roman" w:hint="eastAsia"/>
          <w:sz w:val="24"/>
          <w:szCs w:val="24"/>
          <w:lang w:eastAsia="zh-CN"/>
        </w:rPr>
        <w:t>等关键信息。</w:t>
      </w:r>
    </w:p>
    <w:p w14:paraId="6EDA17F9"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4.2.14 </w:t>
      </w:r>
      <w:r w:rsidRPr="00971000">
        <w:rPr>
          <w:rFonts w:ascii="Times New Roman" w:hAnsi="Times New Roman" w:hint="eastAsia"/>
          <w:sz w:val="24"/>
          <w:szCs w:val="24"/>
          <w:lang w:eastAsia="zh-CN"/>
        </w:rPr>
        <w:t>检测项目的标识</w:t>
      </w:r>
    </w:p>
    <w:p w14:paraId="3FD6ABA9"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w:t>
      </w:r>
      <w:proofErr w:type="gramStart"/>
      <w:r w:rsidRPr="00971000">
        <w:rPr>
          <w:rFonts w:ascii="Times New Roman" w:hAnsi="Times New Roman" w:hint="eastAsia"/>
          <w:sz w:val="24"/>
          <w:szCs w:val="24"/>
          <w:lang w:eastAsia="zh-CN"/>
        </w:rPr>
        <w:t>明相应</w:t>
      </w:r>
      <w:proofErr w:type="gramEnd"/>
      <w:r w:rsidRPr="00971000">
        <w:rPr>
          <w:rFonts w:ascii="Times New Roman" w:hAnsi="Times New Roman" w:hint="eastAsia"/>
          <w:sz w:val="24"/>
          <w:szCs w:val="24"/>
          <w:lang w:eastAsia="zh-CN"/>
        </w:rPr>
        <w:t>的检测项目。</w:t>
      </w:r>
    </w:p>
    <w:p w14:paraId="29844425"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4.2.15 </w:t>
      </w:r>
      <w:r w:rsidRPr="00971000">
        <w:rPr>
          <w:rFonts w:ascii="Times New Roman" w:hAnsi="Times New Roman" w:hint="eastAsia"/>
          <w:sz w:val="24"/>
          <w:szCs w:val="24"/>
          <w:lang w:eastAsia="zh-CN"/>
        </w:rPr>
        <w:t>检测标准</w:t>
      </w:r>
      <w:r w:rsidRPr="00971000">
        <w:rPr>
          <w:rFonts w:ascii="Times New Roman" w:hAnsi="Times New Roman" w:hint="eastAsia"/>
          <w:sz w:val="24"/>
          <w:szCs w:val="24"/>
          <w:lang w:eastAsia="zh-CN"/>
        </w:rPr>
        <w:t>/</w:t>
      </w:r>
      <w:r w:rsidRPr="00971000">
        <w:rPr>
          <w:rFonts w:ascii="Times New Roman" w:hAnsi="Times New Roman" w:hint="eastAsia"/>
          <w:sz w:val="24"/>
          <w:szCs w:val="24"/>
          <w:lang w:eastAsia="zh-CN"/>
        </w:rPr>
        <w:t>方法</w:t>
      </w:r>
    </w:p>
    <w:p w14:paraId="5236F96F"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证书上应标明与检验项目一一对应的用于出具结果的检测标准。如果无相应标准，证书中应说明检测使用的方法。</w:t>
      </w:r>
    </w:p>
    <w:p w14:paraId="220C07CB"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4.2.16 </w:t>
      </w:r>
      <w:r w:rsidRPr="00971000">
        <w:rPr>
          <w:rFonts w:ascii="Times New Roman" w:hAnsi="Times New Roman" w:hint="eastAsia"/>
          <w:sz w:val="24"/>
          <w:szCs w:val="24"/>
          <w:lang w:eastAsia="zh-CN"/>
        </w:rPr>
        <w:t>检测结果</w:t>
      </w:r>
    </w:p>
    <w:p w14:paraId="4293C2E0"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证书上应包含与检测项目一一对应的检测结果。</w:t>
      </w:r>
    </w:p>
    <w:p w14:paraId="39A7D3D5"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4.2.17 </w:t>
      </w:r>
      <w:r w:rsidRPr="00971000">
        <w:rPr>
          <w:rFonts w:ascii="Times New Roman" w:hAnsi="Times New Roman" w:hint="eastAsia"/>
          <w:sz w:val="24"/>
          <w:szCs w:val="24"/>
          <w:lang w:eastAsia="zh-CN"/>
        </w:rPr>
        <w:t>授权签字人签名</w:t>
      </w:r>
    </w:p>
    <w:p w14:paraId="76765EA7"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证书上应有获授权人员的亲笔签名或者电子签名。</w:t>
      </w:r>
    </w:p>
    <w:p w14:paraId="361A296D"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4.2.18 </w:t>
      </w:r>
      <w:r w:rsidRPr="00971000">
        <w:rPr>
          <w:rFonts w:ascii="Times New Roman" w:hAnsi="Times New Roman" w:hint="eastAsia"/>
          <w:sz w:val="24"/>
          <w:szCs w:val="24"/>
          <w:lang w:eastAsia="zh-CN"/>
        </w:rPr>
        <w:t>符合性声明</w:t>
      </w:r>
    </w:p>
    <w:p w14:paraId="24B3FEB6"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w:t>
      </w:r>
      <w:proofErr w:type="gramStart"/>
      <w:r w:rsidRPr="00971000">
        <w:rPr>
          <w:rFonts w:ascii="Times New Roman" w:hAnsi="Times New Roman" w:hint="eastAsia"/>
          <w:sz w:val="24"/>
          <w:szCs w:val="24"/>
          <w:lang w:eastAsia="zh-CN"/>
        </w:rPr>
        <w:t>明符合</w:t>
      </w:r>
      <w:proofErr w:type="gramEnd"/>
      <w:r w:rsidRPr="00971000">
        <w:rPr>
          <w:rFonts w:ascii="Times New Roman" w:hAnsi="Times New Roman" w:hint="eastAsia"/>
          <w:sz w:val="24"/>
          <w:szCs w:val="24"/>
          <w:lang w:eastAsia="zh-CN"/>
        </w:rPr>
        <w:t>性声明，符合性声明可以备注的形式体现。</w:t>
      </w:r>
    </w:p>
    <w:p w14:paraId="283F43DE"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4.2.19 </w:t>
      </w:r>
      <w:r w:rsidRPr="00971000">
        <w:rPr>
          <w:rFonts w:ascii="Times New Roman" w:hAnsi="Times New Roman" w:hint="eastAsia"/>
          <w:sz w:val="24"/>
          <w:szCs w:val="24"/>
          <w:lang w:eastAsia="zh-CN"/>
        </w:rPr>
        <w:t>结束符</w:t>
      </w:r>
    </w:p>
    <w:p w14:paraId="1E1B5485" w14:textId="77777777" w:rsidR="00971000" w:rsidRPr="00971000" w:rsidRDefault="00971000" w:rsidP="00754A01">
      <w:pPr>
        <w:spacing w:after="0" w:line="360" w:lineRule="auto"/>
        <w:ind w:firstLineChars="350" w:firstLine="84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证书上应在正文结束处添加结束符，表明正文内容结束。</w:t>
      </w:r>
    </w:p>
    <w:p w14:paraId="198646FD"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lastRenderedPageBreak/>
        <w:t xml:space="preserve">4.2.20 </w:t>
      </w:r>
      <w:r w:rsidRPr="00971000">
        <w:rPr>
          <w:rFonts w:ascii="Times New Roman" w:hAnsi="Times New Roman" w:hint="eastAsia"/>
          <w:sz w:val="24"/>
          <w:szCs w:val="24"/>
          <w:lang w:eastAsia="zh-CN"/>
        </w:rPr>
        <w:t>页码与页次</w:t>
      </w:r>
    </w:p>
    <w:p w14:paraId="4F5E1520"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证书上应标明证书的总页数。证书的页次应连续编排。</w:t>
      </w:r>
    </w:p>
    <w:p w14:paraId="675D55D2"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4.2.21 </w:t>
      </w:r>
      <w:r w:rsidRPr="00971000">
        <w:rPr>
          <w:rFonts w:ascii="Times New Roman" w:hAnsi="Times New Roman" w:hint="eastAsia"/>
          <w:sz w:val="24"/>
          <w:szCs w:val="24"/>
          <w:lang w:eastAsia="zh-CN"/>
        </w:rPr>
        <w:t>签发机构的名称</w:t>
      </w:r>
    </w:p>
    <w:p w14:paraId="02B25A65"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证书上应标明证书签发机构的名称。</w:t>
      </w:r>
    </w:p>
    <w:p w14:paraId="0F4286E6"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4.2.22 </w:t>
      </w:r>
      <w:r w:rsidRPr="00971000">
        <w:rPr>
          <w:rFonts w:ascii="Times New Roman" w:hAnsi="Times New Roman" w:hint="eastAsia"/>
          <w:sz w:val="24"/>
          <w:szCs w:val="24"/>
          <w:lang w:eastAsia="zh-CN"/>
        </w:rPr>
        <w:t>签发机构的地址</w:t>
      </w:r>
    </w:p>
    <w:p w14:paraId="063DCD7F"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证书上应标明证书签发机构的地址。</w:t>
      </w:r>
    </w:p>
    <w:p w14:paraId="0C014480"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4.2.23 </w:t>
      </w:r>
      <w:r w:rsidRPr="00971000">
        <w:rPr>
          <w:rFonts w:ascii="Times New Roman" w:hAnsi="Times New Roman" w:hint="eastAsia"/>
          <w:sz w:val="24"/>
          <w:szCs w:val="24"/>
          <w:lang w:eastAsia="zh-CN"/>
        </w:rPr>
        <w:t>签发机构的联系方式</w:t>
      </w:r>
    </w:p>
    <w:p w14:paraId="27ADA14B" w14:textId="77777777" w:rsidR="00971000" w:rsidRPr="00971000" w:rsidRDefault="00971000" w:rsidP="00971000">
      <w:pPr>
        <w:pStyle w:val="a8"/>
        <w:spacing w:after="0" w:line="360" w:lineRule="auto"/>
        <w:ind w:left="48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证书上应标明证书签发机构的联系方式，如电话、传真等。</w:t>
      </w:r>
    </w:p>
    <w:p w14:paraId="4B1175F7" w14:textId="77777777" w:rsidR="00971000" w:rsidRPr="00971000" w:rsidRDefault="00971000" w:rsidP="00754A01">
      <w:pPr>
        <w:spacing w:after="0" w:line="360" w:lineRule="auto"/>
        <w:ind w:firstLineChars="200" w:firstLine="480"/>
        <w:jc w:val="both"/>
        <w:rPr>
          <w:rFonts w:ascii="Times New Roman" w:hAnsi="Times New Roman"/>
          <w:sz w:val="24"/>
          <w:szCs w:val="24"/>
          <w:lang w:eastAsia="zh-CN"/>
        </w:rPr>
      </w:pPr>
      <w:r w:rsidRPr="00971000">
        <w:rPr>
          <w:rFonts w:ascii="Times New Roman" w:hAnsi="Times New Roman" w:hint="eastAsia"/>
          <w:sz w:val="24"/>
          <w:szCs w:val="24"/>
          <w:lang w:eastAsia="zh-CN"/>
        </w:rPr>
        <w:t xml:space="preserve">4.2.24 </w:t>
      </w:r>
      <w:r w:rsidRPr="00971000">
        <w:rPr>
          <w:rFonts w:ascii="Times New Roman" w:hAnsi="Times New Roman" w:hint="eastAsia"/>
          <w:sz w:val="24"/>
          <w:szCs w:val="24"/>
          <w:lang w:eastAsia="zh-CN"/>
        </w:rPr>
        <w:t>签发机构的标志</w:t>
      </w:r>
    </w:p>
    <w:p w14:paraId="77E755A6" w14:textId="77777777" w:rsidR="006627A1" w:rsidRDefault="00971000" w:rsidP="0017644D">
      <w:pPr>
        <w:pStyle w:val="a8"/>
        <w:spacing w:after="0" w:line="360" w:lineRule="auto"/>
        <w:ind w:left="480" w:firstLineChars="150" w:firstLine="360"/>
        <w:jc w:val="both"/>
        <w:rPr>
          <w:rFonts w:ascii="Times New Roman" w:hAnsi="Times New Roman"/>
          <w:sz w:val="24"/>
          <w:szCs w:val="24"/>
          <w:lang w:eastAsia="zh-CN"/>
        </w:rPr>
      </w:pPr>
      <w:r w:rsidRPr="00971000">
        <w:rPr>
          <w:rFonts w:ascii="Times New Roman" w:hAnsi="Times New Roman" w:hint="eastAsia"/>
          <w:sz w:val="24"/>
          <w:szCs w:val="24"/>
          <w:lang w:eastAsia="zh-CN"/>
        </w:rPr>
        <w:t>证书上应标明证书签发机构的标志。</w:t>
      </w:r>
    </w:p>
    <w:p w14:paraId="00CDC81B" w14:textId="77777777" w:rsidR="00754A01" w:rsidRPr="00971000" w:rsidRDefault="00754A01" w:rsidP="0017644D">
      <w:pPr>
        <w:pStyle w:val="a8"/>
        <w:spacing w:after="0" w:line="360" w:lineRule="auto"/>
        <w:ind w:left="480" w:firstLineChars="150" w:firstLine="360"/>
        <w:jc w:val="both"/>
        <w:rPr>
          <w:rFonts w:ascii="Times New Roman" w:hAnsi="Times New Roman"/>
          <w:sz w:val="24"/>
          <w:szCs w:val="24"/>
          <w:lang w:eastAsia="zh-CN"/>
        </w:rPr>
      </w:pPr>
    </w:p>
    <w:p w14:paraId="71825E97" w14:textId="77777777" w:rsidR="0017644D" w:rsidRDefault="001C53F7" w:rsidP="0017644D">
      <w:pPr>
        <w:spacing w:after="0" w:line="360" w:lineRule="auto"/>
        <w:ind w:left="420"/>
        <w:jc w:val="both"/>
        <w:rPr>
          <w:rFonts w:ascii="Times New Roman" w:hAnsi="宋体"/>
          <w:sz w:val="24"/>
          <w:szCs w:val="24"/>
          <w:lang w:eastAsia="zh-CN"/>
        </w:rPr>
      </w:pPr>
      <w:r w:rsidRPr="001C53F7">
        <w:rPr>
          <w:rFonts w:ascii="Times New Roman" w:hAnsi="宋体"/>
          <w:sz w:val="24"/>
          <w:szCs w:val="24"/>
          <w:lang w:eastAsia="zh-CN"/>
        </w:rPr>
        <w:t>4.</w:t>
      </w:r>
      <w:r w:rsidR="0017644D">
        <w:rPr>
          <w:rFonts w:ascii="Times New Roman" w:hAnsi="宋体"/>
          <w:sz w:val="24"/>
          <w:szCs w:val="24"/>
          <w:lang w:eastAsia="zh-CN"/>
        </w:rPr>
        <w:t>3</w:t>
      </w:r>
      <w:r w:rsidR="00754A01">
        <w:rPr>
          <w:rFonts w:ascii="Times New Roman" w:hAnsi="宋体" w:hint="eastAsia"/>
          <w:sz w:val="24"/>
          <w:szCs w:val="24"/>
          <w:lang w:eastAsia="zh-CN"/>
        </w:rPr>
        <w:t>进出口</w:t>
      </w:r>
      <w:r w:rsidR="00754A01">
        <w:rPr>
          <w:rFonts w:ascii="Times New Roman" w:hAnsi="宋体"/>
          <w:sz w:val="24"/>
          <w:szCs w:val="24"/>
          <w:lang w:eastAsia="zh-CN"/>
        </w:rPr>
        <w:t>矿产品品质检验证书除了</w:t>
      </w:r>
      <w:r w:rsidR="00754A01">
        <w:rPr>
          <w:rFonts w:ascii="Times New Roman" w:hAnsi="宋体" w:hint="eastAsia"/>
          <w:sz w:val="24"/>
          <w:szCs w:val="24"/>
          <w:lang w:eastAsia="zh-CN"/>
        </w:rPr>
        <w:t>基本</w:t>
      </w:r>
      <w:r w:rsidR="00754A01">
        <w:rPr>
          <w:rFonts w:ascii="Times New Roman" w:hAnsi="宋体"/>
          <w:sz w:val="24"/>
          <w:szCs w:val="24"/>
          <w:lang w:eastAsia="zh-CN"/>
        </w:rPr>
        <w:t>要素外</w:t>
      </w:r>
      <w:r w:rsidR="00754A01">
        <w:rPr>
          <w:rFonts w:ascii="Times New Roman" w:hAnsi="宋体" w:hint="eastAsia"/>
          <w:sz w:val="24"/>
          <w:szCs w:val="24"/>
          <w:lang w:eastAsia="zh-CN"/>
        </w:rPr>
        <w:t>，有时</w:t>
      </w:r>
      <w:r w:rsidR="00754A01">
        <w:rPr>
          <w:rFonts w:ascii="Times New Roman" w:hAnsi="宋体"/>
          <w:sz w:val="24"/>
          <w:szCs w:val="24"/>
          <w:lang w:eastAsia="zh-CN"/>
        </w:rPr>
        <w:t>根据</w:t>
      </w:r>
      <w:r w:rsidR="00754A01">
        <w:rPr>
          <w:rFonts w:ascii="Times New Roman" w:hAnsi="宋体" w:hint="eastAsia"/>
          <w:sz w:val="24"/>
          <w:szCs w:val="24"/>
          <w:lang w:eastAsia="zh-CN"/>
        </w:rPr>
        <w:t>检验</w:t>
      </w:r>
      <w:r w:rsidR="00754A01">
        <w:rPr>
          <w:rFonts w:ascii="Times New Roman" w:hAnsi="宋体"/>
          <w:sz w:val="24"/>
          <w:szCs w:val="24"/>
          <w:lang w:eastAsia="zh-CN"/>
        </w:rPr>
        <w:t>的实际情况和客户的要</w:t>
      </w:r>
      <w:r w:rsidR="00754A01">
        <w:rPr>
          <w:rFonts w:ascii="Times New Roman" w:hAnsi="宋体" w:hint="eastAsia"/>
          <w:sz w:val="24"/>
          <w:szCs w:val="24"/>
          <w:lang w:eastAsia="zh-CN"/>
        </w:rPr>
        <w:t>求</w:t>
      </w:r>
      <w:r w:rsidR="00754A01">
        <w:rPr>
          <w:rFonts w:ascii="Times New Roman" w:hAnsi="宋体"/>
          <w:sz w:val="24"/>
          <w:szCs w:val="24"/>
          <w:lang w:eastAsia="zh-CN"/>
        </w:rPr>
        <w:t>，或者检验机构自身的资质等原因，需要</w:t>
      </w:r>
      <w:r w:rsidR="00754A01">
        <w:rPr>
          <w:rFonts w:ascii="Times New Roman" w:hAnsi="宋体" w:hint="eastAsia"/>
          <w:sz w:val="24"/>
          <w:szCs w:val="24"/>
          <w:lang w:eastAsia="zh-CN"/>
        </w:rPr>
        <w:t>在</w:t>
      </w:r>
      <w:r w:rsidR="00754A01">
        <w:rPr>
          <w:rFonts w:ascii="Times New Roman" w:hAnsi="宋体"/>
          <w:sz w:val="24"/>
          <w:szCs w:val="24"/>
          <w:lang w:eastAsia="zh-CN"/>
        </w:rPr>
        <w:t>证书中适当添加可选要素，来保证证书的完整性，</w:t>
      </w:r>
      <w:r w:rsidR="00754A01">
        <w:rPr>
          <w:rFonts w:ascii="Times New Roman" w:hAnsi="宋体" w:hint="eastAsia"/>
          <w:sz w:val="24"/>
          <w:szCs w:val="24"/>
          <w:lang w:eastAsia="zh-CN"/>
        </w:rPr>
        <w:t>4.3</w:t>
      </w:r>
      <w:r w:rsidR="0017644D">
        <w:rPr>
          <w:rFonts w:ascii="Times New Roman" w:hAnsi="宋体" w:hint="eastAsia"/>
          <w:sz w:val="24"/>
          <w:szCs w:val="24"/>
          <w:lang w:eastAsia="zh-CN"/>
        </w:rPr>
        <w:t>对规范化</w:t>
      </w:r>
      <w:r w:rsidR="0017644D">
        <w:rPr>
          <w:rFonts w:ascii="Times New Roman" w:hAnsi="宋体"/>
          <w:sz w:val="24"/>
          <w:szCs w:val="24"/>
          <w:lang w:eastAsia="zh-CN"/>
        </w:rPr>
        <w:t>要素</w:t>
      </w:r>
      <w:r w:rsidR="0017644D">
        <w:rPr>
          <w:rFonts w:ascii="Times New Roman" w:hAnsi="宋体" w:hint="eastAsia"/>
          <w:sz w:val="24"/>
          <w:szCs w:val="24"/>
          <w:lang w:eastAsia="zh-CN"/>
        </w:rPr>
        <w:t>中</w:t>
      </w:r>
      <w:r w:rsidR="0017644D">
        <w:rPr>
          <w:rFonts w:ascii="Times New Roman" w:hAnsi="宋体"/>
          <w:sz w:val="24"/>
          <w:szCs w:val="24"/>
          <w:lang w:eastAsia="zh-CN"/>
        </w:rPr>
        <w:t>的</w:t>
      </w:r>
      <w:r w:rsidR="0017644D">
        <w:rPr>
          <w:rFonts w:ascii="Times New Roman" w:hAnsi="宋体" w:hint="eastAsia"/>
          <w:sz w:val="24"/>
          <w:szCs w:val="24"/>
          <w:lang w:eastAsia="zh-CN"/>
        </w:rPr>
        <w:t>可选</w:t>
      </w:r>
      <w:r w:rsidR="0017644D">
        <w:rPr>
          <w:rFonts w:ascii="Times New Roman" w:hAnsi="宋体"/>
          <w:sz w:val="24"/>
          <w:szCs w:val="24"/>
          <w:lang w:eastAsia="zh-CN"/>
        </w:rPr>
        <w:t>要素</w:t>
      </w:r>
      <w:r w:rsidR="0017644D">
        <w:rPr>
          <w:rFonts w:ascii="Times New Roman" w:hAnsi="宋体" w:hint="eastAsia"/>
          <w:sz w:val="24"/>
          <w:szCs w:val="24"/>
          <w:lang w:eastAsia="zh-CN"/>
        </w:rPr>
        <w:t>进行了</w:t>
      </w:r>
      <w:r w:rsidR="0017644D">
        <w:rPr>
          <w:rFonts w:ascii="Times New Roman" w:hAnsi="宋体"/>
          <w:sz w:val="24"/>
          <w:szCs w:val="24"/>
          <w:lang w:eastAsia="zh-CN"/>
        </w:rPr>
        <w:t>详细解释：</w:t>
      </w:r>
    </w:p>
    <w:p w14:paraId="3173BC32" w14:textId="77777777" w:rsidR="0017644D" w:rsidRPr="00754A01" w:rsidRDefault="0017644D" w:rsidP="00754A01">
      <w:pPr>
        <w:spacing w:after="0" w:line="360" w:lineRule="auto"/>
        <w:ind w:firstLineChars="200" w:firstLine="480"/>
        <w:jc w:val="both"/>
        <w:rPr>
          <w:rFonts w:ascii="Times New Roman" w:hAnsi="Times New Roman"/>
          <w:sz w:val="24"/>
          <w:szCs w:val="24"/>
          <w:lang w:eastAsia="zh-CN"/>
        </w:rPr>
      </w:pPr>
      <w:r w:rsidRPr="00754A01">
        <w:rPr>
          <w:rFonts w:ascii="Times New Roman" w:hAnsi="Times New Roman" w:hint="eastAsia"/>
          <w:sz w:val="24"/>
          <w:szCs w:val="24"/>
          <w:lang w:eastAsia="zh-CN"/>
        </w:rPr>
        <w:t xml:space="preserve">4.3.1 </w:t>
      </w:r>
      <w:r w:rsidRPr="00754A01">
        <w:rPr>
          <w:rFonts w:ascii="Times New Roman" w:hAnsi="Times New Roman" w:hint="eastAsia"/>
          <w:sz w:val="24"/>
          <w:szCs w:val="24"/>
          <w:lang w:eastAsia="zh-CN"/>
        </w:rPr>
        <w:t>委托人地址</w:t>
      </w:r>
    </w:p>
    <w:p w14:paraId="40079A6A"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证书上可标明委托人或机构的地址。</w:t>
      </w:r>
    </w:p>
    <w:p w14:paraId="7EBB9C96" w14:textId="77777777" w:rsidR="0017644D" w:rsidRPr="00754A01" w:rsidRDefault="0017644D" w:rsidP="00754A01">
      <w:pPr>
        <w:spacing w:after="0" w:line="360" w:lineRule="auto"/>
        <w:ind w:firstLineChars="200" w:firstLine="480"/>
        <w:jc w:val="both"/>
        <w:rPr>
          <w:rFonts w:ascii="Times New Roman" w:hAnsi="Times New Roman"/>
          <w:sz w:val="24"/>
          <w:szCs w:val="24"/>
          <w:lang w:eastAsia="zh-CN"/>
        </w:rPr>
      </w:pPr>
      <w:r w:rsidRPr="00754A01">
        <w:rPr>
          <w:rFonts w:ascii="Times New Roman" w:hAnsi="Times New Roman" w:hint="eastAsia"/>
          <w:sz w:val="24"/>
          <w:szCs w:val="24"/>
          <w:lang w:eastAsia="zh-CN"/>
        </w:rPr>
        <w:t xml:space="preserve">4.3.2 </w:t>
      </w:r>
      <w:r w:rsidRPr="00754A01">
        <w:rPr>
          <w:rFonts w:ascii="Times New Roman" w:hAnsi="Times New Roman" w:hint="eastAsia"/>
          <w:sz w:val="24"/>
          <w:szCs w:val="24"/>
          <w:lang w:eastAsia="zh-CN"/>
        </w:rPr>
        <w:t>运输工具</w:t>
      </w:r>
    </w:p>
    <w:p w14:paraId="7E731CA7"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证书上可标明运输工具名称，如船名、航次等。</w:t>
      </w:r>
    </w:p>
    <w:p w14:paraId="211F1DBE" w14:textId="77777777" w:rsidR="0017644D" w:rsidRPr="00754A01" w:rsidRDefault="0017644D" w:rsidP="00754A01">
      <w:pPr>
        <w:spacing w:after="0" w:line="360" w:lineRule="auto"/>
        <w:ind w:firstLineChars="200" w:firstLine="480"/>
        <w:jc w:val="both"/>
        <w:rPr>
          <w:rFonts w:ascii="Times New Roman" w:hAnsi="Times New Roman"/>
          <w:sz w:val="24"/>
          <w:szCs w:val="24"/>
          <w:lang w:eastAsia="zh-CN"/>
        </w:rPr>
      </w:pPr>
      <w:r w:rsidRPr="00754A01">
        <w:rPr>
          <w:rFonts w:ascii="Times New Roman" w:hAnsi="Times New Roman" w:hint="eastAsia"/>
          <w:sz w:val="24"/>
          <w:szCs w:val="24"/>
          <w:lang w:eastAsia="zh-CN"/>
        </w:rPr>
        <w:t xml:space="preserve">4.3.3 </w:t>
      </w:r>
      <w:r w:rsidRPr="00754A01">
        <w:rPr>
          <w:rFonts w:ascii="Times New Roman" w:hAnsi="Times New Roman" w:hint="eastAsia"/>
          <w:sz w:val="24"/>
          <w:szCs w:val="24"/>
          <w:lang w:eastAsia="zh-CN"/>
        </w:rPr>
        <w:t>提单号</w:t>
      </w:r>
    </w:p>
    <w:p w14:paraId="41C4CB3B"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证书上可标明船东提单号。</w:t>
      </w:r>
    </w:p>
    <w:p w14:paraId="35B55BAB" w14:textId="77777777" w:rsidR="0017644D" w:rsidRPr="00754A01" w:rsidRDefault="0017644D" w:rsidP="00754A01">
      <w:pPr>
        <w:spacing w:after="0" w:line="360" w:lineRule="auto"/>
        <w:ind w:firstLineChars="200" w:firstLine="480"/>
        <w:jc w:val="both"/>
        <w:rPr>
          <w:rFonts w:ascii="Times New Roman" w:hAnsi="Times New Roman"/>
          <w:sz w:val="24"/>
          <w:szCs w:val="24"/>
          <w:lang w:eastAsia="zh-CN"/>
        </w:rPr>
      </w:pPr>
      <w:r w:rsidRPr="0017644D">
        <w:rPr>
          <w:rFonts w:ascii="Times New Roman" w:hAnsi="宋体" w:hint="eastAsia"/>
          <w:sz w:val="24"/>
          <w:szCs w:val="24"/>
          <w:lang w:eastAsia="zh-CN"/>
        </w:rPr>
        <w:t xml:space="preserve">4.3.4 </w:t>
      </w:r>
      <w:r w:rsidRPr="0017644D">
        <w:rPr>
          <w:rFonts w:ascii="Times New Roman" w:hAnsi="宋体" w:hint="eastAsia"/>
          <w:sz w:val="24"/>
          <w:szCs w:val="24"/>
          <w:lang w:eastAsia="zh-CN"/>
        </w:rPr>
        <w:t>预定的检验工作范围</w:t>
      </w:r>
    </w:p>
    <w:p w14:paraId="098A82AB"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证书上可标明预定的检验工作范围，如粒度检验、品质检验、水分检验等。</w:t>
      </w:r>
    </w:p>
    <w:p w14:paraId="21C3A1E8"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4.3.5 </w:t>
      </w:r>
      <w:r w:rsidRPr="0017644D">
        <w:rPr>
          <w:rFonts w:ascii="Times New Roman" w:hAnsi="宋体" w:hint="eastAsia"/>
          <w:sz w:val="24"/>
          <w:szCs w:val="24"/>
          <w:lang w:eastAsia="zh-CN"/>
        </w:rPr>
        <w:t>简述检验流程</w:t>
      </w:r>
    </w:p>
    <w:p w14:paraId="6926F534"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证书上可简述取制样流程的工作要点和作业时间表，并配以图片证明。</w:t>
      </w:r>
    </w:p>
    <w:p w14:paraId="1699C760"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4.3.6 </w:t>
      </w:r>
      <w:r w:rsidRPr="0017644D">
        <w:rPr>
          <w:rFonts w:ascii="Times New Roman" w:hAnsi="宋体" w:hint="eastAsia"/>
          <w:sz w:val="24"/>
          <w:szCs w:val="24"/>
          <w:lang w:eastAsia="zh-CN"/>
        </w:rPr>
        <w:t>检验时环境相关信息</w:t>
      </w:r>
    </w:p>
    <w:p w14:paraId="24826E8A"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证书上可标明检验时对结果有影响的</w:t>
      </w:r>
      <w:proofErr w:type="gramStart"/>
      <w:r w:rsidRPr="0017644D">
        <w:rPr>
          <w:rFonts w:ascii="Times New Roman" w:hAnsi="宋体" w:hint="eastAsia"/>
          <w:sz w:val="24"/>
          <w:szCs w:val="24"/>
          <w:lang w:eastAsia="zh-CN"/>
        </w:rPr>
        <w:t>的</w:t>
      </w:r>
      <w:proofErr w:type="gramEnd"/>
      <w:r w:rsidRPr="0017644D">
        <w:rPr>
          <w:rFonts w:ascii="Times New Roman" w:hAnsi="宋体" w:hint="eastAsia"/>
          <w:sz w:val="24"/>
          <w:szCs w:val="24"/>
          <w:lang w:eastAsia="zh-CN"/>
        </w:rPr>
        <w:t>环境相关信息，如天气等。</w:t>
      </w:r>
    </w:p>
    <w:p w14:paraId="3AD7749B"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4.3.7 </w:t>
      </w:r>
      <w:r w:rsidRPr="0017644D">
        <w:rPr>
          <w:rFonts w:ascii="Times New Roman" w:hAnsi="宋体" w:hint="eastAsia"/>
          <w:sz w:val="24"/>
          <w:szCs w:val="24"/>
          <w:lang w:eastAsia="zh-CN"/>
        </w:rPr>
        <w:t>实施检验人员的标记或签章</w:t>
      </w:r>
    </w:p>
    <w:p w14:paraId="76A13B4B"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lastRenderedPageBreak/>
        <w:t>证书上可标明实施检验的人员标记，如检验员的签字、盖章等。</w:t>
      </w:r>
    </w:p>
    <w:p w14:paraId="226C960C"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4.3.8 </w:t>
      </w:r>
      <w:r w:rsidRPr="0017644D">
        <w:rPr>
          <w:rFonts w:ascii="Times New Roman" w:hAnsi="宋体" w:hint="eastAsia"/>
          <w:sz w:val="24"/>
          <w:szCs w:val="24"/>
          <w:lang w:eastAsia="zh-CN"/>
        </w:rPr>
        <w:t>取样、制样、检测使用设备标识</w:t>
      </w:r>
    </w:p>
    <w:p w14:paraId="3AC5101E"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证书上可标明取样、制样、检测过程使用的设备标识，如设备名称、型号等。</w:t>
      </w:r>
    </w:p>
    <w:p w14:paraId="35082CDC"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4.3.9 </w:t>
      </w:r>
      <w:r w:rsidRPr="0017644D">
        <w:rPr>
          <w:rFonts w:ascii="Times New Roman" w:hAnsi="宋体" w:hint="eastAsia"/>
          <w:sz w:val="24"/>
          <w:szCs w:val="24"/>
          <w:lang w:eastAsia="zh-CN"/>
        </w:rPr>
        <w:t>分包</w:t>
      </w:r>
    </w:p>
    <w:p w14:paraId="15ADC539"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当证书中包含分包方提供的结果时，这些结果应在证书中明确标明。</w:t>
      </w:r>
    </w:p>
    <w:p w14:paraId="4673D241"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4.3.10 </w:t>
      </w:r>
      <w:r w:rsidRPr="0017644D">
        <w:rPr>
          <w:rFonts w:ascii="Times New Roman" w:hAnsi="宋体" w:hint="eastAsia"/>
          <w:sz w:val="24"/>
          <w:szCs w:val="24"/>
          <w:lang w:eastAsia="zh-CN"/>
        </w:rPr>
        <w:t>证书中结果的代表性声明</w:t>
      </w:r>
    </w:p>
    <w:p w14:paraId="6455EA71"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证书上可标明出具结果的代表性声明。</w:t>
      </w:r>
    </w:p>
    <w:p w14:paraId="4F0FE14B"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4.3.11 </w:t>
      </w:r>
      <w:r w:rsidRPr="0017644D">
        <w:rPr>
          <w:rFonts w:ascii="Times New Roman" w:hAnsi="宋体" w:hint="eastAsia"/>
          <w:sz w:val="24"/>
          <w:szCs w:val="24"/>
          <w:lang w:eastAsia="zh-CN"/>
        </w:rPr>
        <w:t>证书中数据来源的声明</w:t>
      </w:r>
    </w:p>
    <w:p w14:paraId="2F42D7D5"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证书上可标明基础要素中数据的来源是由委托人提供还是检验机构鉴定所得。</w:t>
      </w:r>
    </w:p>
    <w:p w14:paraId="325EDB33"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4.3.12 </w:t>
      </w:r>
      <w:r w:rsidRPr="0017644D">
        <w:rPr>
          <w:rFonts w:ascii="Times New Roman" w:hAnsi="宋体" w:hint="eastAsia"/>
          <w:sz w:val="24"/>
          <w:szCs w:val="24"/>
          <w:lang w:eastAsia="zh-CN"/>
        </w:rPr>
        <w:t>不得部分复制证书的声明</w:t>
      </w:r>
    </w:p>
    <w:p w14:paraId="7C0BFEAD"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证书上可标明未经允许不得部分复印证书的声明。</w:t>
      </w:r>
    </w:p>
    <w:p w14:paraId="73363A2A"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4.3.13 </w:t>
      </w:r>
      <w:r w:rsidRPr="0017644D">
        <w:rPr>
          <w:rFonts w:ascii="Times New Roman" w:hAnsi="宋体" w:hint="eastAsia"/>
          <w:sz w:val="24"/>
          <w:szCs w:val="24"/>
          <w:lang w:eastAsia="zh-CN"/>
        </w:rPr>
        <w:t>免责声明</w:t>
      </w:r>
    </w:p>
    <w:p w14:paraId="02625F43" w14:textId="77777777" w:rsidR="0017644D" w:rsidRPr="0017644D" w:rsidRDefault="0017644D" w:rsidP="0017644D">
      <w:pPr>
        <w:pStyle w:val="a8"/>
        <w:spacing w:after="0" w:line="360" w:lineRule="auto"/>
        <w:ind w:left="480"/>
        <w:jc w:val="both"/>
        <w:rPr>
          <w:rFonts w:ascii="Times New Roman" w:hAnsi="宋体"/>
          <w:sz w:val="24"/>
          <w:szCs w:val="24"/>
          <w:lang w:eastAsia="zh-CN"/>
        </w:rPr>
      </w:pPr>
      <w:r w:rsidRPr="0017644D">
        <w:rPr>
          <w:rFonts w:ascii="Times New Roman" w:hAnsi="宋体" w:hint="eastAsia"/>
          <w:sz w:val="24"/>
          <w:szCs w:val="24"/>
          <w:lang w:eastAsia="zh-CN"/>
        </w:rPr>
        <w:t>证书上可标明可能会对证书中出具的检测结果造成影响的免责声明。</w:t>
      </w:r>
    </w:p>
    <w:p w14:paraId="12ED4683" w14:textId="77777777" w:rsidR="0017644D" w:rsidRPr="0017644D" w:rsidRDefault="0017644D" w:rsidP="00754A01">
      <w:pPr>
        <w:spacing w:after="0" w:line="360" w:lineRule="auto"/>
        <w:ind w:firstLineChars="200" w:firstLine="480"/>
        <w:jc w:val="both"/>
        <w:rPr>
          <w:rFonts w:ascii="Times New Roman" w:hAnsi="宋体"/>
          <w:sz w:val="24"/>
          <w:szCs w:val="24"/>
          <w:lang w:eastAsia="zh-CN"/>
        </w:rPr>
      </w:pPr>
      <w:r w:rsidRPr="0017644D">
        <w:rPr>
          <w:rFonts w:ascii="Times New Roman" w:hAnsi="宋体" w:hint="eastAsia"/>
          <w:sz w:val="24"/>
          <w:szCs w:val="24"/>
          <w:lang w:eastAsia="zh-CN"/>
        </w:rPr>
        <w:t xml:space="preserve">4.3.14 </w:t>
      </w:r>
      <w:r w:rsidRPr="0017644D">
        <w:rPr>
          <w:rFonts w:ascii="Times New Roman" w:hAnsi="宋体" w:hint="eastAsia"/>
          <w:sz w:val="24"/>
          <w:szCs w:val="24"/>
          <w:lang w:eastAsia="zh-CN"/>
        </w:rPr>
        <w:t>其他要素</w:t>
      </w:r>
    </w:p>
    <w:p w14:paraId="33B6D9C6" w14:textId="77777777" w:rsidR="006627A1" w:rsidRPr="0017644D" w:rsidRDefault="0017644D" w:rsidP="0017644D">
      <w:pPr>
        <w:pStyle w:val="a8"/>
        <w:spacing w:after="0" w:line="360" w:lineRule="auto"/>
        <w:ind w:left="480" w:firstLine="0"/>
        <w:jc w:val="both"/>
        <w:rPr>
          <w:rFonts w:ascii="Times New Roman" w:hAnsi="Times New Roman"/>
          <w:sz w:val="24"/>
          <w:szCs w:val="24"/>
          <w:highlight w:val="yellow"/>
          <w:lang w:eastAsia="zh-CN"/>
        </w:rPr>
      </w:pPr>
      <w:r w:rsidRPr="0017644D">
        <w:rPr>
          <w:rFonts w:ascii="Times New Roman" w:hAnsi="宋体" w:hint="eastAsia"/>
          <w:sz w:val="24"/>
          <w:szCs w:val="24"/>
          <w:lang w:eastAsia="zh-CN"/>
        </w:rPr>
        <w:t>证书上可标明与检验相关的其他要素。</w:t>
      </w:r>
    </w:p>
    <w:p w14:paraId="08CD44AB" w14:textId="22FEA399" w:rsidR="00261363" w:rsidRPr="006F76FA" w:rsidRDefault="00A063BF" w:rsidP="00261363">
      <w:pPr>
        <w:spacing w:after="0" w:line="360" w:lineRule="auto"/>
        <w:jc w:val="both"/>
        <w:rPr>
          <w:rFonts w:ascii="Times New Roman" w:hAnsi="Times New Roman"/>
          <w:b/>
          <w:sz w:val="24"/>
          <w:szCs w:val="24"/>
          <w:lang w:eastAsia="zh-CN"/>
        </w:rPr>
      </w:pPr>
      <w:r>
        <w:rPr>
          <w:rFonts w:ascii="Times New Roman" w:hint="eastAsia"/>
          <w:b/>
          <w:sz w:val="24"/>
          <w:szCs w:val="24"/>
          <w:lang w:eastAsia="zh-CN"/>
        </w:rPr>
        <w:t>7</w:t>
      </w:r>
      <w:r w:rsidR="00261363">
        <w:rPr>
          <w:rFonts w:ascii="Times New Roman" w:hint="eastAsia"/>
          <w:b/>
          <w:sz w:val="24"/>
          <w:szCs w:val="24"/>
          <w:lang w:eastAsia="zh-CN"/>
        </w:rPr>
        <w:t xml:space="preserve">. </w:t>
      </w:r>
      <w:r w:rsidR="00261363">
        <w:rPr>
          <w:rFonts w:ascii="Times New Roman" w:hint="eastAsia"/>
          <w:b/>
          <w:sz w:val="24"/>
          <w:szCs w:val="24"/>
          <w:lang w:eastAsia="zh-CN"/>
        </w:rPr>
        <w:t>证书样式</w:t>
      </w:r>
    </w:p>
    <w:p w14:paraId="45D00F64" w14:textId="77777777" w:rsidR="00261363" w:rsidRDefault="00F115DC" w:rsidP="00261363">
      <w:pPr>
        <w:spacing w:after="0" w:line="360" w:lineRule="auto"/>
        <w:ind w:firstLineChars="200" w:firstLine="480"/>
        <w:jc w:val="both"/>
        <w:rPr>
          <w:rFonts w:ascii="Times New Roman" w:hAnsi="宋体"/>
          <w:sz w:val="24"/>
          <w:szCs w:val="24"/>
          <w:lang w:eastAsia="zh-CN"/>
        </w:rPr>
      </w:pPr>
      <w:r>
        <w:rPr>
          <w:rFonts w:ascii="Times New Roman" w:hAnsi="宋体" w:hint="eastAsia"/>
          <w:sz w:val="24"/>
          <w:szCs w:val="24"/>
          <w:lang w:eastAsia="zh-CN"/>
        </w:rPr>
        <w:t>5</w:t>
      </w:r>
      <w:r>
        <w:rPr>
          <w:rFonts w:ascii="Times New Roman" w:hAnsi="宋体"/>
          <w:sz w:val="24"/>
          <w:szCs w:val="24"/>
          <w:lang w:eastAsia="zh-CN"/>
        </w:rPr>
        <w:t>.1</w:t>
      </w:r>
      <w:r>
        <w:rPr>
          <w:rFonts w:ascii="Times New Roman" w:hAnsi="宋体" w:hint="eastAsia"/>
          <w:sz w:val="24"/>
          <w:szCs w:val="24"/>
          <w:lang w:eastAsia="zh-CN"/>
        </w:rPr>
        <w:t>明确</w:t>
      </w:r>
      <w:r>
        <w:rPr>
          <w:rFonts w:ascii="Times New Roman" w:hAnsi="宋体"/>
          <w:sz w:val="24"/>
          <w:szCs w:val="24"/>
          <w:lang w:eastAsia="zh-CN"/>
        </w:rPr>
        <w:t>了进出口矿产品品质</w:t>
      </w:r>
      <w:r>
        <w:rPr>
          <w:rFonts w:ascii="Times New Roman" w:hAnsi="宋体" w:hint="eastAsia"/>
          <w:sz w:val="24"/>
          <w:szCs w:val="24"/>
          <w:lang w:eastAsia="zh-CN"/>
        </w:rPr>
        <w:t>检验证书的</w:t>
      </w:r>
      <w:r>
        <w:rPr>
          <w:rFonts w:ascii="Times New Roman" w:hAnsi="宋体"/>
          <w:sz w:val="24"/>
          <w:szCs w:val="24"/>
          <w:lang w:eastAsia="zh-CN"/>
        </w:rPr>
        <w:t>基本原则为“</w:t>
      </w:r>
      <w:r>
        <w:rPr>
          <w:rFonts w:ascii="Times New Roman" w:hAnsi="宋体" w:hint="eastAsia"/>
          <w:sz w:val="24"/>
          <w:szCs w:val="24"/>
          <w:lang w:eastAsia="zh-CN"/>
        </w:rPr>
        <w:t>信息</w:t>
      </w:r>
      <w:r>
        <w:rPr>
          <w:rFonts w:ascii="Times New Roman" w:hAnsi="宋体"/>
          <w:sz w:val="24"/>
          <w:szCs w:val="24"/>
          <w:lang w:eastAsia="zh-CN"/>
        </w:rPr>
        <w:t>陈列式”</w:t>
      </w:r>
      <w:r w:rsidR="00261363" w:rsidRPr="00176CA4">
        <w:rPr>
          <w:rFonts w:ascii="Times New Roman" w:hAnsi="宋体"/>
          <w:sz w:val="24"/>
          <w:szCs w:val="24"/>
          <w:lang w:eastAsia="zh-CN"/>
        </w:rPr>
        <w:t>。</w:t>
      </w:r>
      <w:r>
        <w:rPr>
          <w:rFonts w:ascii="Times New Roman" w:hAnsi="宋体" w:hint="eastAsia"/>
          <w:sz w:val="24"/>
          <w:szCs w:val="24"/>
          <w:lang w:eastAsia="zh-CN"/>
        </w:rPr>
        <w:t>并在</w:t>
      </w:r>
      <w:r>
        <w:rPr>
          <w:rFonts w:ascii="Times New Roman" w:hAnsi="宋体"/>
          <w:sz w:val="24"/>
          <w:szCs w:val="24"/>
          <w:lang w:eastAsia="zh-CN"/>
        </w:rPr>
        <w:t>附录</w:t>
      </w:r>
      <w:r>
        <w:rPr>
          <w:rFonts w:ascii="Times New Roman" w:hAnsi="宋体"/>
          <w:sz w:val="24"/>
          <w:szCs w:val="24"/>
          <w:lang w:eastAsia="zh-CN"/>
        </w:rPr>
        <w:t>A</w:t>
      </w:r>
      <w:r>
        <w:rPr>
          <w:rFonts w:ascii="Times New Roman" w:hAnsi="宋体"/>
          <w:sz w:val="24"/>
          <w:szCs w:val="24"/>
          <w:lang w:eastAsia="zh-CN"/>
        </w:rPr>
        <w:t>（</w:t>
      </w:r>
      <w:r>
        <w:rPr>
          <w:rFonts w:ascii="Times New Roman" w:hAnsi="宋体" w:hint="eastAsia"/>
          <w:sz w:val="24"/>
          <w:szCs w:val="24"/>
          <w:lang w:eastAsia="zh-CN"/>
        </w:rPr>
        <w:t>B</w:t>
      </w:r>
      <w:r>
        <w:rPr>
          <w:rFonts w:ascii="Times New Roman" w:hAnsi="宋体"/>
          <w:sz w:val="24"/>
          <w:szCs w:val="24"/>
          <w:lang w:eastAsia="zh-CN"/>
        </w:rPr>
        <w:t>）</w:t>
      </w:r>
      <w:r>
        <w:rPr>
          <w:rFonts w:ascii="Times New Roman" w:hAnsi="宋体" w:hint="eastAsia"/>
          <w:sz w:val="24"/>
          <w:szCs w:val="24"/>
          <w:lang w:eastAsia="zh-CN"/>
        </w:rPr>
        <w:t>中</w:t>
      </w:r>
      <w:r>
        <w:rPr>
          <w:rFonts w:ascii="Times New Roman" w:hAnsi="宋体"/>
          <w:sz w:val="24"/>
          <w:szCs w:val="24"/>
          <w:lang w:eastAsia="zh-CN"/>
        </w:rPr>
        <w:t>给出了</w:t>
      </w:r>
      <w:r w:rsidRPr="00F115DC">
        <w:rPr>
          <w:rFonts w:ascii="Times New Roman" w:hAnsi="宋体" w:hint="eastAsia"/>
          <w:sz w:val="24"/>
          <w:szCs w:val="24"/>
          <w:lang w:eastAsia="zh-CN"/>
        </w:rPr>
        <w:t>进出口矿产品证书中（英）文版格式设计</w:t>
      </w:r>
      <w:r>
        <w:rPr>
          <w:rFonts w:ascii="Times New Roman" w:hAnsi="宋体" w:hint="eastAsia"/>
          <w:sz w:val="24"/>
          <w:szCs w:val="24"/>
          <w:lang w:eastAsia="zh-CN"/>
        </w:rPr>
        <w:t>模板</w:t>
      </w:r>
      <w:r>
        <w:rPr>
          <w:rFonts w:ascii="Times New Roman" w:hAnsi="宋体"/>
          <w:sz w:val="24"/>
          <w:szCs w:val="24"/>
          <w:lang w:eastAsia="zh-CN"/>
        </w:rPr>
        <w:t>。</w:t>
      </w:r>
    </w:p>
    <w:p w14:paraId="59EB3CCD" w14:textId="77777777" w:rsidR="00F115DC" w:rsidRDefault="00F115DC" w:rsidP="00261363">
      <w:pPr>
        <w:spacing w:after="0" w:line="360" w:lineRule="auto"/>
        <w:ind w:firstLineChars="200" w:firstLine="480"/>
        <w:jc w:val="both"/>
        <w:rPr>
          <w:rFonts w:ascii="Times New Roman" w:hAnsi="宋体"/>
          <w:sz w:val="24"/>
          <w:szCs w:val="24"/>
          <w:lang w:eastAsia="zh-CN"/>
        </w:rPr>
      </w:pPr>
      <w:r>
        <w:rPr>
          <w:rFonts w:ascii="Times New Roman" w:hAnsi="宋体"/>
          <w:sz w:val="24"/>
          <w:szCs w:val="24"/>
          <w:lang w:eastAsia="zh-CN"/>
        </w:rPr>
        <w:t xml:space="preserve">5.2 </w:t>
      </w:r>
      <w:r>
        <w:rPr>
          <w:rFonts w:ascii="Times New Roman" w:hAnsi="宋体" w:hint="eastAsia"/>
          <w:sz w:val="24"/>
          <w:szCs w:val="24"/>
          <w:lang w:eastAsia="zh-CN"/>
        </w:rPr>
        <w:t>明确</w:t>
      </w:r>
      <w:r>
        <w:rPr>
          <w:rFonts w:ascii="Times New Roman" w:hAnsi="宋体"/>
          <w:sz w:val="24"/>
          <w:szCs w:val="24"/>
          <w:lang w:eastAsia="zh-CN"/>
        </w:rPr>
        <w:t>证书中</w:t>
      </w:r>
      <w:r>
        <w:rPr>
          <w:rFonts w:ascii="Times New Roman" w:hAnsi="宋体" w:hint="eastAsia"/>
          <w:sz w:val="24"/>
          <w:szCs w:val="24"/>
          <w:lang w:eastAsia="zh-CN"/>
        </w:rPr>
        <w:t>需要</w:t>
      </w:r>
      <w:r w:rsidRPr="00F115DC">
        <w:rPr>
          <w:rFonts w:ascii="Times New Roman" w:hAnsi="宋体" w:hint="eastAsia"/>
          <w:sz w:val="24"/>
          <w:szCs w:val="24"/>
          <w:lang w:eastAsia="zh-CN"/>
        </w:rPr>
        <w:t>体现出证单位的名称，公司图标</w:t>
      </w:r>
      <w:r>
        <w:rPr>
          <w:rFonts w:ascii="Times New Roman" w:hAnsi="宋体" w:hint="eastAsia"/>
          <w:sz w:val="24"/>
          <w:szCs w:val="24"/>
          <w:lang w:eastAsia="zh-CN"/>
        </w:rPr>
        <w:t>，</w:t>
      </w:r>
      <w:r w:rsidR="00E43780">
        <w:rPr>
          <w:rFonts w:ascii="Times New Roman" w:hAnsi="宋体" w:hint="eastAsia"/>
          <w:sz w:val="24"/>
          <w:szCs w:val="24"/>
          <w:lang w:eastAsia="zh-CN"/>
        </w:rPr>
        <w:t>地址和联系方式等信息及</w:t>
      </w:r>
      <w:r w:rsidR="00E43780">
        <w:rPr>
          <w:rFonts w:ascii="Times New Roman" w:hAnsi="宋体"/>
          <w:sz w:val="24"/>
          <w:szCs w:val="24"/>
          <w:lang w:eastAsia="zh-CN"/>
        </w:rPr>
        <w:t>位置。</w:t>
      </w:r>
    </w:p>
    <w:p w14:paraId="30887DA2" w14:textId="77777777" w:rsidR="00E43780" w:rsidRDefault="00E43780" w:rsidP="00261363">
      <w:pPr>
        <w:spacing w:after="0" w:line="360" w:lineRule="auto"/>
        <w:ind w:firstLineChars="200" w:firstLine="480"/>
        <w:jc w:val="both"/>
        <w:rPr>
          <w:rFonts w:ascii="Times New Roman" w:hAnsi="宋体"/>
          <w:sz w:val="24"/>
          <w:szCs w:val="24"/>
          <w:lang w:eastAsia="zh-CN"/>
        </w:rPr>
      </w:pPr>
      <w:r>
        <w:rPr>
          <w:rFonts w:ascii="Times New Roman" w:hAnsi="宋体"/>
          <w:sz w:val="24"/>
          <w:szCs w:val="24"/>
          <w:lang w:eastAsia="zh-CN"/>
        </w:rPr>
        <w:t>5.3</w:t>
      </w:r>
      <w:r w:rsidRPr="00E43780">
        <w:rPr>
          <w:rFonts w:ascii="Times New Roman" w:hAnsi="宋体" w:hint="eastAsia"/>
          <w:sz w:val="24"/>
          <w:szCs w:val="24"/>
          <w:lang w:eastAsia="zh-CN"/>
        </w:rPr>
        <w:t>按照</w:t>
      </w:r>
      <w:r w:rsidRPr="00E43780">
        <w:rPr>
          <w:rFonts w:ascii="Times New Roman" w:hAnsi="宋体" w:hint="eastAsia"/>
          <w:sz w:val="24"/>
          <w:szCs w:val="24"/>
          <w:lang w:eastAsia="zh-CN"/>
        </w:rPr>
        <w:t>CNAS-R01:2018</w:t>
      </w:r>
      <w:r w:rsidRPr="00E43780">
        <w:rPr>
          <w:rFonts w:ascii="Times New Roman" w:hAnsi="宋体" w:hint="eastAsia"/>
          <w:sz w:val="24"/>
          <w:szCs w:val="24"/>
          <w:lang w:eastAsia="zh-CN"/>
        </w:rPr>
        <w:t>《认可标识使用和认可状态声明规则》、</w:t>
      </w:r>
      <w:r w:rsidR="00C15B13">
        <w:rPr>
          <w:rFonts w:ascii="Times New Roman" w:hAnsi="宋体" w:hint="eastAsia"/>
          <w:sz w:val="24"/>
          <w:szCs w:val="24"/>
          <w:lang w:eastAsia="zh-CN"/>
        </w:rPr>
        <w:t>和《</w:t>
      </w:r>
      <w:r w:rsidR="00C15B13" w:rsidRPr="00C15B13">
        <w:rPr>
          <w:rFonts w:ascii="Times New Roman" w:hAnsi="宋体" w:hint="eastAsia"/>
          <w:sz w:val="24"/>
          <w:szCs w:val="24"/>
          <w:lang w:eastAsia="zh-CN"/>
        </w:rPr>
        <w:t>检验检测机构资质认定管理办法</w:t>
      </w:r>
      <w:r w:rsidR="00C15B13">
        <w:rPr>
          <w:rFonts w:ascii="Times New Roman" w:hAnsi="宋体" w:hint="eastAsia"/>
          <w:sz w:val="24"/>
          <w:szCs w:val="24"/>
          <w:lang w:eastAsia="zh-CN"/>
        </w:rPr>
        <w:t>》中</w:t>
      </w:r>
      <w:r w:rsidR="00C15B13">
        <w:rPr>
          <w:rFonts w:ascii="Times New Roman" w:hAnsi="宋体"/>
          <w:sz w:val="24"/>
          <w:szCs w:val="24"/>
          <w:lang w:eastAsia="zh-CN"/>
        </w:rPr>
        <w:t>附件四</w:t>
      </w:r>
      <w:r w:rsidRPr="00E43780">
        <w:rPr>
          <w:rFonts w:ascii="Times New Roman" w:hAnsi="宋体" w:hint="eastAsia"/>
          <w:sz w:val="24"/>
          <w:szCs w:val="24"/>
          <w:lang w:eastAsia="zh-CN"/>
        </w:rPr>
        <w:t>《检验检测机构资质认定</w:t>
      </w:r>
      <w:r w:rsidRPr="00E43780">
        <w:rPr>
          <w:rFonts w:ascii="Times New Roman" w:hAnsi="宋体" w:hint="eastAsia"/>
          <w:sz w:val="24"/>
          <w:szCs w:val="24"/>
          <w:lang w:eastAsia="zh-CN"/>
        </w:rPr>
        <w:t xml:space="preserve"> </w:t>
      </w:r>
      <w:r w:rsidRPr="00E43780">
        <w:rPr>
          <w:rFonts w:ascii="Times New Roman" w:hAnsi="宋体" w:hint="eastAsia"/>
          <w:sz w:val="24"/>
          <w:szCs w:val="24"/>
          <w:lang w:eastAsia="zh-CN"/>
        </w:rPr>
        <w:t>标志及其使用要求》</w:t>
      </w:r>
      <w:r>
        <w:rPr>
          <w:rFonts w:ascii="Times New Roman" w:hAnsi="宋体" w:hint="eastAsia"/>
          <w:sz w:val="24"/>
          <w:szCs w:val="24"/>
          <w:lang w:eastAsia="zh-CN"/>
        </w:rPr>
        <w:t>，明确</w:t>
      </w:r>
      <w:r>
        <w:rPr>
          <w:rFonts w:ascii="Times New Roman" w:hAnsi="宋体"/>
          <w:sz w:val="24"/>
          <w:szCs w:val="24"/>
          <w:lang w:eastAsia="zh-CN"/>
        </w:rPr>
        <w:t>了进出口矿产品品质</w:t>
      </w:r>
      <w:r>
        <w:rPr>
          <w:rFonts w:ascii="Times New Roman" w:hAnsi="宋体" w:hint="eastAsia"/>
          <w:sz w:val="24"/>
          <w:szCs w:val="24"/>
          <w:lang w:eastAsia="zh-CN"/>
        </w:rPr>
        <w:t>检验证书中</w:t>
      </w:r>
      <w:r w:rsidRPr="00E43780">
        <w:rPr>
          <w:rFonts w:ascii="Times New Roman" w:hAnsi="宋体" w:hint="eastAsia"/>
          <w:sz w:val="24"/>
          <w:szCs w:val="24"/>
          <w:lang w:eastAsia="zh-CN"/>
        </w:rPr>
        <w:t>放置</w:t>
      </w:r>
      <w:r w:rsidRPr="00E43780">
        <w:rPr>
          <w:rFonts w:ascii="Times New Roman" w:hAnsi="宋体" w:hint="eastAsia"/>
          <w:sz w:val="24"/>
          <w:szCs w:val="24"/>
          <w:lang w:eastAsia="zh-CN"/>
        </w:rPr>
        <w:t>CNAS</w:t>
      </w:r>
      <w:r w:rsidRPr="00E43780">
        <w:rPr>
          <w:rFonts w:ascii="Times New Roman" w:hAnsi="宋体" w:hint="eastAsia"/>
          <w:sz w:val="24"/>
          <w:szCs w:val="24"/>
          <w:lang w:eastAsia="zh-CN"/>
        </w:rPr>
        <w:t>标志和</w:t>
      </w:r>
      <w:r w:rsidRPr="00E43780">
        <w:rPr>
          <w:rFonts w:ascii="Times New Roman" w:hAnsi="宋体" w:hint="eastAsia"/>
          <w:sz w:val="24"/>
          <w:szCs w:val="24"/>
          <w:lang w:eastAsia="zh-CN"/>
        </w:rPr>
        <w:t>CMA</w:t>
      </w:r>
      <w:r w:rsidRPr="00E43780">
        <w:rPr>
          <w:rFonts w:ascii="Times New Roman" w:hAnsi="宋体" w:hint="eastAsia"/>
          <w:sz w:val="24"/>
          <w:szCs w:val="24"/>
          <w:lang w:eastAsia="zh-CN"/>
        </w:rPr>
        <w:t>标识</w:t>
      </w:r>
      <w:r>
        <w:rPr>
          <w:rFonts w:ascii="Times New Roman" w:hAnsi="宋体" w:hint="eastAsia"/>
          <w:sz w:val="24"/>
          <w:szCs w:val="24"/>
          <w:lang w:eastAsia="zh-CN"/>
        </w:rPr>
        <w:t>的</w:t>
      </w:r>
      <w:r>
        <w:rPr>
          <w:rFonts w:ascii="Times New Roman" w:hAnsi="宋体"/>
          <w:sz w:val="24"/>
          <w:szCs w:val="24"/>
          <w:lang w:eastAsia="zh-CN"/>
        </w:rPr>
        <w:t>规定。</w:t>
      </w:r>
    </w:p>
    <w:p w14:paraId="7F487EAC" w14:textId="77777777" w:rsidR="00E43780" w:rsidRPr="00E43780" w:rsidRDefault="00E43780" w:rsidP="00261363">
      <w:pPr>
        <w:spacing w:after="0" w:line="360" w:lineRule="auto"/>
        <w:ind w:firstLineChars="200" w:firstLine="480"/>
        <w:jc w:val="both"/>
        <w:rPr>
          <w:rFonts w:ascii="Times New Roman" w:hAnsi="宋体"/>
          <w:sz w:val="24"/>
          <w:szCs w:val="24"/>
          <w:lang w:eastAsia="zh-CN"/>
        </w:rPr>
      </w:pPr>
      <w:r>
        <w:rPr>
          <w:rFonts w:ascii="Times New Roman" w:hAnsi="宋体" w:hint="eastAsia"/>
          <w:sz w:val="24"/>
          <w:szCs w:val="24"/>
          <w:lang w:eastAsia="zh-CN"/>
        </w:rPr>
        <w:t>5.4</w:t>
      </w:r>
      <w:r>
        <w:rPr>
          <w:rFonts w:ascii="Times New Roman" w:hAnsi="宋体" w:hint="eastAsia"/>
          <w:sz w:val="24"/>
          <w:szCs w:val="24"/>
          <w:lang w:eastAsia="zh-CN"/>
        </w:rPr>
        <w:t>明确</w:t>
      </w:r>
      <w:r>
        <w:rPr>
          <w:rFonts w:ascii="Times New Roman" w:hAnsi="宋体"/>
          <w:sz w:val="24"/>
          <w:szCs w:val="24"/>
          <w:lang w:eastAsia="zh-CN"/>
        </w:rPr>
        <w:t>指明</w:t>
      </w:r>
      <w:r w:rsidRPr="00E43780">
        <w:rPr>
          <w:rFonts w:ascii="Times New Roman" w:hAnsi="宋体" w:hint="eastAsia"/>
          <w:sz w:val="24"/>
          <w:szCs w:val="24"/>
          <w:lang w:eastAsia="zh-CN"/>
        </w:rPr>
        <w:t>证书正文内容由委托信息和检验具体结果两部分组成。</w:t>
      </w:r>
    </w:p>
    <w:p w14:paraId="1B308FFC" w14:textId="5AE2D2CE" w:rsidR="00261363" w:rsidRPr="006F76FA" w:rsidRDefault="00A063BF" w:rsidP="00261363">
      <w:pPr>
        <w:spacing w:after="0" w:line="360" w:lineRule="auto"/>
        <w:jc w:val="both"/>
        <w:rPr>
          <w:rFonts w:ascii="Times New Roman" w:hAnsi="Times New Roman"/>
          <w:b/>
          <w:sz w:val="24"/>
          <w:szCs w:val="24"/>
          <w:lang w:eastAsia="zh-CN"/>
        </w:rPr>
      </w:pPr>
      <w:r>
        <w:rPr>
          <w:rFonts w:ascii="Times New Roman" w:hint="eastAsia"/>
          <w:b/>
          <w:sz w:val="24"/>
          <w:szCs w:val="24"/>
          <w:lang w:eastAsia="zh-CN"/>
        </w:rPr>
        <w:t>8</w:t>
      </w:r>
      <w:r w:rsidR="00261363">
        <w:rPr>
          <w:rFonts w:ascii="Times New Roman" w:hint="eastAsia"/>
          <w:b/>
          <w:sz w:val="24"/>
          <w:szCs w:val="24"/>
          <w:lang w:eastAsia="zh-CN"/>
        </w:rPr>
        <w:t xml:space="preserve">. </w:t>
      </w:r>
      <w:r w:rsidR="00261363">
        <w:rPr>
          <w:rFonts w:ascii="Times New Roman" w:hint="eastAsia"/>
          <w:b/>
          <w:sz w:val="24"/>
          <w:szCs w:val="24"/>
          <w:lang w:eastAsia="zh-CN"/>
        </w:rPr>
        <w:t>证书设计原则</w:t>
      </w:r>
    </w:p>
    <w:p w14:paraId="311087FF" w14:textId="77777777" w:rsidR="00261363" w:rsidRDefault="00E43780" w:rsidP="00261363">
      <w:pPr>
        <w:spacing w:after="0" w:line="360" w:lineRule="auto"/>
        <w:ind w:firstLineChars="200" w:firstLine="480"/>
        <w:jc w:val="both"/>
        <w:rPr>
          <w:rFonts w:ascii="Times New Roman" w:hAnsi="宋体"/>
          <w:sz w:val="24"/>
          <w:szCs w:val="24"/>
          <w:lang w:eastAsia="zh-CN"/>
        </w:rPr>
      </w:pPr>
      <w:r w:rsidRPr="00E43780">
        <w:rPr>
          <w:rFonts w:ascii="Times New Roman" w:hAnsi="宋体" w:hint="eastAsia"/>
          <w:sz w:val="24"/>
          <w:szCs w:val="24"/>
          <w:lang w:eastAsia="zh-CN"/>
        </w:rPr>
        <w:lastRenderedPageBreak/>
        <w:t>以</w:t>
      </w:r>
      <w:r>
        <w:rPr>
          <w:rFonts w:ascii="Times New Roman" w:hAnsi="宋体" w:hint="eastAsia"/>
          <w:sz w:val="24"/>
          <w:szCs w:val="24"/>
          <w:lang w:eastAsia="zh-CN"/>
        </w:rPr>
        <w:t>5</w:t>
      </w:r>
      <w:r>
        <w:rPr>
          <w:rFonts w:ascii="Times New Roman" w:hAnsi="宋体"/>
          <w:sz w:val="24"/>
          <w:szCs w:val="24"/>
          <w:lang w:eastAsia="zh-CN"/>
        </w:rPr>
        <w:t>.1</w:t>
      </w:r>
      <w:r w:rsidRPr="00E43780">
        <w:rPr>
          <w:rFonts w:ascii="Times New Roman" w:hAnsi="宋体" w:hint="eastAsia"/>
          <w:sz w:val="24"/>
          <w:szCs w:val="24"/>
          <w:lang w:eastAsia="zh-CN"/>
        </w:rPr>
        <w:t>为基准设计进出口矿产品证书</w:t>
      </w:r>
      <w:r>
        <w:rPr>
          <w:rFonts w:ascii="Times New Roman" w:hAnsi="宋体" w:hint="eastAsia"/>
          <w:sz w:val="24"/>
          <w:szCs w:val="24"/>
          <w:lang w:eastAsia="zh-CN"/>
        </w:rPr>
        <w:t>，</w:t>
      </w:r>
      <w:r w:rsidRPr="00E43780">
        <w:rPr>
          <w:rFonts w:ascii="Times New Roman" w:hAnsi="宋体" w:hint="eastAsia"/>
          <w:sz w:val="24"/>
          <w:szCs w:val="24"/>
          <w:lang w:eastAsia="zh-CN"/>
        </w:rPr>
        <w:t>证书所要求的</w:t>
      </w:r>
      <w:proofErr w:type="gramStart"/>
      <w:r w:rsidRPr="00E43780">
        <w:rPr>
          <w:rFonts w:ascii="Times New Roman" w:hAnsi="宋体" w:hint="eastAsia"/>
          <w:sz w:val="24"/>
          <w:szCs w:val="24"/>
          <w:lang w:eastAsia="zh-CN"/>
        </w:rPr>
        <w:t>的</w:t>
      </w:r>
      <w:proofErr w:type="gramEnd"/>
      <w:r w:rsidRPr="00E43780">
        <w:rPr>
          <w:rFonts w:ascii="Times New Roman" w:hAnsi="宋体" w:hint="eastAsia"/>
          <w:sz w:val="24"/>
          <w:szCs w:val="24"/>
          <w:lang w:eastAsia="zh-CN"/>
        </w:rPr>
        <w:t>信息应包含</w:t>
      </w:r>
      <w:r>
        <w:rPr>
          <w:rFonts w:ascii="Times New Roman" w:hAnsi="宋体" w:hint="eastAsia"/>
          <w:sz w:val="24"/>
          <w:szCs w:val="24"/>
          <w:lang w:eastAsia="zh-CN"/>
        </w:rPr>
        <w:t>表</w:t>
      </w:r>
      <w:r>
        <w:rPr>
          <w:rFonts w:ascii="Times New Roman" w:hAnsi="宋体" w:hint="eastAsia"/>
          <w:sz w:val="24"/>
          <w:szCs w:val="24"/>
          <w:lang w:eastAsia="zh-CN"/>
        </w:rPr>
        <w:t>1</w:t>
      </w:r>
      <w:r>
        <w:rPr>
          <w:rFonts w:ascii="Times New Roman" w:hAnsi="宋体" w:hint="eastAsia"/>
          <w:sz w:val="24"/>
          <w:szCs w:val="24"/>
          <w:lang w:eastAsia="zh-CN"/>
        </w:rPr>
        <w:t>中的全部基本要素</w:t>
      </w:r>
      <w:r w:rsidR="00261363" w:rsidRPr="00176CA4">
        <w:rPr>
          <w:rFonts w:ascii="Times New Roman" w:hAnsi="宋体"/>
          <w:sz w:val="24"/>
          <w:szCs w:val="24"/>
          <w:lang w:eastAsia="zh-CN"/>
        </w:rPr>
        <w:t>。</w:t>
      </w:r>
      <w:r>
        <w:rPr>
          <w:rFonts w:ascii="Times New Roman" w:hAnsi="宋体" w:hint="eastAsia"/>
          <w:sz w:val="24"/>
          <w:szCs w:val="24"/>
          <w:lang w:eastAsia="zh-CN"/>
        </w:rPr>
        <w:t>同时</w:t>
      </w:r>
      <w:r>
        <w:rPr>
          <w:rFonts w:ascii="Times New Roman" w:hAnsi="宋体"/>
          <w:sz w:val="24"/>
          <w:szCs w:val="24"/>
          <w:lang w:eastAsia="zh-CN"/>
        </w:rPr>
        <w:t>根据</w:t>
      </w:r>
      <w:r>
        <w:rPr>
          <w:rFonts w:ascii="Times New Roman" w:hAnsi="宋体" w:hint="eastAsia"/>
          <w:sz w:val="24"/>
          <w:szCs w:val="24"/>
          <w:lang w:eastAsia="zh-CN"/>
        </w:rPr>
        <w:t>矿产品</w:t>
      </w:r>
      <w:r>
        <w:rPr>
          <w:rFonts w:ascii="Times New Roman" w:hAnsi="宋体"/>
          <w:sz w:val="24"/>
          <w:szCs w:val="24"/>
          <w:lang w:eastAsia="zh-CN"/>
        </w:rPr>
        <w:t>检验的实际情况</w:t>
      </w:r>
      <w:r>
        <w:rPr>
          <w:rFonts w:ascii="Times New Roman" w:hAnsi="宋体" w:hint="eastAsia"/>
          <w:sz w:val="24"/>
          <w:szCs w:val="24"/>
          <w:lang w:eastAsia="zh-CN"/>
        </w:rPr>
        <w:t>增加表</w:t>
      </w:r>
      <w:r>
        <w:rPr>
          <w:rFonts w:ascii="Times New Roman" w:hAnsi="宋体" w:hint="eastAsia"/>
          <w:sz w:val="24"/>
          <w:szCs w:val="24"/>
          <w:lang w:eastAsia="zh-CN"/>
        </w:rPr>
        <w:t>2</w:t>
      </w:r>
      <w:r>
        <w:rPr>
          <w:rFonts w:ascii="Times New Roman" w:hAnsi="宋体" w:hint="eastAsia"/>
          <w:sz w:val="24"/>
          <w:szCs w:val="24"/>
          <w:lang w:eastAsia="zh-CN"/>
        </w:rPr>
        <w:t>中</w:t>
      </w:r>
      <w:r>
        <w:rPr>
          <w:rFonts w:ascii="Times New Roman" w:hAnsi="宋体"/>
          <w:sz w:val="24"/>
          <w:szCs w:val="24"/>
          <w:lang w:eastAsia="zh-CN"/>
        </w:rPr>
        <w:t>的可选要素。</w:t>
      </w:r>
    </w:p>
    <w:p w14:paraId="623E061F" w14:textId="75BBC10D" w:rsidR="006D523D" w:rsidRPr="006F76FA" w:rsidRDefault="00A063BF" w:rsidP="006D523D">
      <w:pPr>
        <w:spacing w:after="0" w:line="360" w:lineRule="auto"/>
        <w:jc w:val="both"/>
        <w:rPr>
          <w:rFonts w:ascii="Times New Roman" w:hAnsi="Times New Roman"/>
          <w:b/>
          <w:sz w:val="24"/>
          <w:szCs w:val="24"/>
          <w:lang w:eastAsia="zh-CN"/>
        </w:rPr>
      </w:pPr>
      <w:r>
        <w:rPr>
          <w:rFonts w:ascii="Times New Roman" w:hint="eastAsia"/>
          <w:b/>
          <w:sz w:val="24"/>
          <w:szCs w:val="24"/>
          <w:lang w:eastAsia="zh-CN"/>
        </w:rPr>
        <w:t>9</w:t>
      </w:r>
      <w:r w:rsidR="006D523D">
        <w:rPr>
          <w:rFonts w:ascii="Times New Roman" w:hint="eastAsia"/>
          <w:b/>
          <w:sz w:val="24"/>
          <w:szCs w:val="24"/>
          <w:lang w:eastAsia="zh-CN"/>
        </w:rPr>
        <w:t xml:space="preserve">. </w:t>
      </w:r>
      <w:r w:rsidR="006D523D">
        <w:rPr>
          <w:rFonts w:ascii="Times New Roman" w:hint="eastAsia"/>
          <w:b/>
          <w:sz w:val="24"/>
          <w:szCs w:val="24"/>
          <w:lang w:eastAsia="zh-CN"/>
        </w:rPr>
        <w:t>附录</w:t>
      </w:r>
    </w:p>
    <w:p w14:paraId="007DADDB" w14:textId="77777777" w:rsidR="008549F9" w:rsidRPr="008549F9" w:rsidRDefault="00E43780" w:rsidP="008549F9">
      <w:pPr>
        <w:spacing w:after="0" w:line="360" w:lineRule="auto"/>
        <w:ind w:firstLineChars="200" w:firstLine="480"/>
        <w:jc w:val="both"/>
        <w:rPr>
          <w:rFonts w:ascii="Times New Roman" w:hAnsi="宋体"/>
          <w:sz w:val="24"/>
          <w:szCs w:val="24"/>
          <w:lang w:eastAsia="zh-CN"/>
        </w:rPr>
      </w:pPr>
      <w:r>
        <w:rPr>
          <w:rFonts w:ascii="Times New Roman" w:hAnsi="宋体"/>
          <w:sz w:val="24"/>
          <w:szCs w:val="24"/>
          <w:lang w:eastAsia="zh-CN"/>
        </w:rPr>
        <w:t>附录</w:t>
      </w:r>
      <w:r>
        <w:rPr>
          <w:rFonts w:ascii="Times New Roman" w:hAnsi="宋体"/>
          <w:sz w:val="24"/>
          <w:szCs w:val="24"/>
          <w:lang w:eastAsia="zh-CN"/>
        </w:rPr>
        <w:t>A</w:t>
      </w:r>
      <w:r>
        <w:rPr>
          <w:rFonts w:ascii="Times New Roman" w:hAnsi="宋体"/>
          <w:sz w:val="24"/>
          <w:szCs w:val="24"/>
          <w:lang w:eastAsia="zh-CN"/>
        </w:rPr>
        <w:t>（</w:t>
      </w:r>
      <w:r>
        <w:rPr>
          <w:rFonts w:ascii="Times New Roman" w:hAnsi="宋体" w:hint="eastAsia"/>
          <w:sz w:val="24"/>
          <w:szCs w:val="24"/>
          <w:lang w:eastAsia="zh-CN"/>
        </w:rPr>
        <w:t>B</w:t>
      </w:r>
      <w:r>
        <w:rPr>
          <w:rFonts w:ascii="Times New Roman" w:hAnsi="宋体"/>
          <w:sz w:val="24"/>
          <w:szCs w:val="24"/>
          <w:lang w:eastAsia="zh-CN"/>
        </w:rPr>
        <w:t>）</w:t>
      </w:r>
      <w:r>
        <w:rPr>
          <w:rFonts w:ascii="Times New Roman" w:hAnsi="宋体" w:hint="eastAsia"/>
          <w:sz w:val="24"/>
          <w:szCs w:val="24"/>
          <w:lang w:eastAsia="zh-CN"/>
        </w:rPr>
        <w:t>中</w:t>
      </w:r>
      <w:r>
        <w:rPr>
          <w:rFonts w:ascii="Times New Roman" w:hAnsi="宋体"/>
          <w:sz w:val="24"/>
          <w:szCs w:val="24"/>
          <w:lang w:eastAsia="zh-CN"/>
        </w:rPr>
        <w:t>给出了</w:t>
      </w:r>
      <w:r w:rsidRPr="00F115DC">
        <w:rPr>
          <w:rFonts w:ascii="Times New Roman" w:hAnsi="宋体" w:hint="eastAsia"/>
          <w:sz w:val="24"/>
          <w:szCs w:val="24"/>
          <w:lang w:eastAsia="zh-CN"/>
        </w:rPr>
        <w:t>进出口矿产品证书中（英）文版格式设计</w:t>
      </w:r>
      <w:r>
        <w:rPr>
          <w:rFonts w:ascii="Times New Roman" w:hAnsi="宋体" w:hint="eastAsia"/>
          <w:sz w:val="24"/>
          <w:szCs w:val="24"/>
          <w:lang w:eastAsia="zh-CN"/>
        </w:rPr>
        <w:t>模板</w:t>
      </w:r>
      <w:r>
        <w:rPr>
          <w:rFonts w:ascii="Times New Roman" w:hAnsi="宋体"/>
          <w:sz w:val="24"/>
          <w:szCs w:val="24"/>
          <w:lang w:eastAsia="zh-CN"/>
        </w:rPr>
        <w:t>。</w:t>
      </w:r>
      <w:r w:rsidR="008549F9">
        <w:rPr>
          <w:rFonts w:ascii="Times New Roman" w:hAnsi="宋体" w:hint="eastAsia"/>
          <w:sz w:val="24"/>
          <w:szCs w:val="24"/>
          <w:lang w:eastAsia="zh-CN"/>
        </w:rPr>
        <w:t>附录备注内容中</w:t>
      </w:r>
      <w:r w:rsidR="008549F9" w:rsidRPr="008549F9">
        <w:rPr>
          <w:rFonts w:ascii="Times New Roman" w:hAnsi="Times New Roman" w:hint="eastAsia"/>
          <w:sz w:val="24"/>
          <w:szCs w:val="24"/>
          <w:lang w:eastAsia="zh-CN"/>
        </w:rPr>
        <w:t>给出了如果需要出具中英文证书可以按照</w:t>
      </w:r>
      <w:r w:rsidR="008549F9">
        <w:rPr>
          <w:rFonts w:ascii="Times New Roman" w:hAnsi="Times New Roman" w:hint="eastAsia"/>
          <w:sz w:val="24"/>
          <w:szCs w:val="24"/>
          <w:lang w:eastAsia="zh-CN"/>
        </w:rPr>
        <w:t>中文和英文证书</w:t>
      </w:r>
      <w:r w:rsidR="008549F9" w:rsidRPr="008549F9">
        <w:rPr>
          <w:rFonts w:ascii="Times New Roman" w:hAnsi="Times New Roman" w:hint="eastAsia"/>
          <w:sz w:val="24"/>
          <w:szCs w:val="24"/>
          <w:lang w:eastAsia="zh-CN"/>
        </w:rPr>
        <w:t>样式，采用上面中文，下面英文的格式进行排版。</w:t>
      </w:r>
      <w:r w:rsidR="008549F9">
        <w:rPr>
          <w:rFonts w:ascii="Times New Roman" w:hAnsi="Times New Roman" w:hint="eastAsia"/>
          <w:sz w:val="24"/>
          <w:szCs w:val="24"/>
          <w:lang w:eastAsia="zh-CN"/>
        </w:rPr>
        <w:t>样式如下：</w:t>
      </w:r>
    </w:p>
    <w:p w14:paraId="70834ED2" w14:textId="77777777" w:rsidR="008549F9" w:rsidRPr="008549F9" w:rsidRDefault="008549F9" w:rsidP="008549F9">
      <w:pPr>
        <w:spacing w:after="0" w:line="360" w:lineRule="auto"/>
        <w:ind w:firstLineChars="200" w:firstLine="480"/>
        <w:jc w:val="both"/>
        <w:rPr>
          <w:rFonts w:ascii="Times New Roman" w:hAnsi="Times New Roman"/>
          <w:sz w:val="24"/>
          <w:szCs w:val="24"/>
          <w:lang w:eastAsia="zh-CN"/>
        </w:rPr>
      </w:pPr>
      <w:r w:rsidRPr="008549F9">
        <w:rPr>
          <w:rFonts w:ascii="Times New Roman" w:hAnsi="Times New Roman" w:hint="eastAsia"/>
          <w:sz w:val="24"/>
          <w:szCs w:val="24"/>
          <w:lang w:eastAsia="zh-CN"/>
        </w:rPr>
        <w:t>委托人</w:t>
      </w:r>
      <w:r w:rsidRPr="008549F9">
        <w:rPr>
          <w:rFonts w:ascii="Times New Roman" w:hAnsi="Times New Roman" w:hint="eastAsia"/>
          <w:sz w:val="24"/>
          <w:szCs w:val="24"/>
          <w:lang w:eastAsia="zh-CN"/>
        </w:rPr>
        <w:tab/>
        <w:t>: XXXX</w:t>
      </w:r>
    </w:p>
    <w:p w14:paraId="7873CB31" w14:textId="77777777" w:rsidR="008549F9" w:rsidRPr="008549F9" w:rsidRDefault="008549F9" w:rsidP="008549F9">
      <w:pPr>
        <w:spacing w:after="0" w:line="360" w:lineRule="auto"/>
        <w:ind w:firstLineChars="200" w:firstLine="480"/>
        <w:jc w:val="both"/>
        <w:rPr>
          <w:rFonts w:ascii="Times New Roman" w:hAnsi="Times New Roman"/>
          <w:sz w:val="24"/>
          <w:szCs w:val="24"/>
          <w:lang w:eastAsia="zh-CN"/>
        </w:rPr>
      </w:pPr>
      <w:r w:rsidRPr="008549F9">
        <w:rPr>
          <w:rFonts w:ascii="Times New Roman" w:hAnsi="Times New Roman"/>
          <w:sz w:val="24"/>
          <w:szCs w:val="24"/>
          <w:lang w:eastAsia="zh-CN"/>
        </w:rPr>
        <w:t>Applicant Name</w:t>
      </w:r>
      <w:r w:rsidRPr="008549F9">
        <w:rPr>
          <w:rFonts w:ascii="Times New Roman" w:hAnsi="Times New Roman"/>
          <w:sz w:val="24"/>
          <w:szCs w:val="24"/>
          <w:lang w:eastAsia="zh-CN"/>
        </w:rPr>
        <w:tab/>
        <w:t>: XXXX</w:t>
      </w:r>
    </w:p>
    <w:p w14:paraId="0D471AC1" w14:textId="77777777" w:rsidR="00261363" w:rsidRPr="008549F9" w:rsidRDefault="008549F9" w:rsidP="008549F9">
      <w:pPr>
        <w:spacing w:after="0" w:line="360" w:lineRule="auto"/>
        <w:ind w:firstLineChars="200" w:firstLine="480"/>
        <w:jc w:val="both"/>
        <w:rPr>
          <w:rFonts w:ascii="Times New Roman" w:hAnsi="Times New Roman"/>
          <w:sz w:val="24"/>
          <w:szCs w:val="24"/>
          <w:lang w:eastAsia="zh-CN"/>
        </w:rPr>
      </w:pPr>
      <w:r w:rsidRPr="008549F9">
        <w:rPr>
          <w:rFonts w:ascii="Times New Roman" w:hAnsi="Times New Roman" w:hint="eastAsia"/>
          <w:sz w:val="24"/>
          <w:szCs w:val="24"/>
          <w:lang w:eastAsia="zh-CN"/>
        </w:rPr>
        <w:t>中英文证书中</w:t>
      </w:r>
      <w:r>
        <w:rPr>
          <w:rFonts w:ascii="Times New Roman" w:hAnsi="Times New Roman" w:hint="eastAsia"/>
          <w:sz w:val="24"/>
          <w:szCs w:val="24"/>
          <w:lang w:eastAsia="zh-CN"/>
        </w:rPr>
        <w:t>在最后</w:t>
      </w:r>
      <w:r w:rsidRPr="008549F9">
        <w:rPr>
          <w:rFonts w:ascii="Times New Roman" w:hAnsi="Times New Roman" w:hint="eastAsia"/>
          <w:sz w:val="24"/>
          <w:szCs w:val="24"/>
          <w:lang w:eastAsia="zh-CN"/>
        </w:rPr>
        <w:t>宜备注英文译文如有任何异点，概以中文为主等条款。</w:t>
      </w:r>
      <w:r>
        <w:rPr>
          <w:rFonts w:ascii="Times New Roman" w:hAnsi="Times New Roman" w:hint="eastAsia"/>
          <w:sz w:val="24"/>
          <w:szCs w:val="24"/>
          <w:lang w:eastAsia="zh-CN"/>
        </w:rPr>
        <w:t>以防止因英文翻译错误产生争议。</w:t>
      </w:r>
    </w:p>
    <w:p w14:paraId="2AB5992F" w14:textId="77777777" w:rsidR="00530982" w:rsidRPr="00261363" w:rsidRDefault="00530982" w:rsidP="00B24442">
      <w:pPr>
        <w:spacing w:after="0" w:line="360" w:lineRule="auto"/>
        <w:ind w:left="420"/>
        <w:jc w:val="both"/>
        <w:rPr>
          <w:rFonts w:ascii="Times New Roman" w:hAnsi="宋体" w:hint="eastAsia"/>
          <w:sz w:val="24"/>
          <w:szCs w:val="24"/>
          <w:lang w:eastAsia="zh-CN"/>
        </w:rPr>
      </w:pPr>
    </w:p>
    <w:sectPr w:rsidR="00530982" w:rsidRPr="00261363" w:rsidSect="003F4A2C">
      <w:footerReference w:type="default" r:id="rId8"/>
      <w:pgSz w:w="11906" w:h="16838"/>
      <w:pgMar w:top="1440" w:right="1800" w:bottom="1440" w:left="1800" w:header="0" w:footer="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1DD0" w14:textId="77777777" w:rsidR="00D72EBB" w:rsidRDefault="00D72EBB" w:rsidP="00754A01">
      <w:pPr>
        <w:spacing w:after="0"/>
      </w:pPr>
      <w:r>
        <w:separator/>
      </w:r>
    </w:p>
  </w:endnote>
  <w:endnote w:type="continuationSeparator" w:id="0">
    <w:p w14:paraId="3030144D" w14:textId="77777777" w:rsidR="00D72EBB" w:rsidRDefault="00D72EBB" w:rsidP="00754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iti SC Light">
    <w:charset w:val="80"/>
    <w:family w:val="auto"/>
    <w:pitch w:val="variable"/>
    <w:sig w:usb0="8000002F" w:usb1="0807004A" w:usb2="00000010" w:usb3="00000000" w:csb0="003E0001" w:csb1="00000000"/>
  </w:font>
  <w:font w:name="Liberation Sans">
    <w:altName w:val="Arial"/>
    <w:charset w:val="01"/>
    <w:family w:val="swiss"/>
    <w:pitch w:val="variable"/>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8DBA1" w14:textId="0110D77C" w:rsidR="00AE4499" w:rsidRDefault="007E06A7" w:rsidP="007E06A7">
    <w:pPr>
      <w:pStyle w:val="ae"/>
      <w:jc w:val="center"/>
    </w:pPr>
    <w:r>
      <w:fldChar w:fldCharType="begin"/>
    </w:r>
    <w:r>
      <w:instrText>PAGE   \* MERGEFORMAT</w:instrText>
    </w:r>
    <w:r>
      <w:fldChar w:fldCharType="separate"/>
    </w:r>
    <w:r>
      <w:rPr>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01DC2" w14:textId="77777777" w:rsidR="00D72EBB" w:rsidRDefault="00D72EBB" w:rsidP="00754A01">
      <w:pPr>
        <w:spacing w:after="0"/>
      </w:pPr>
      <w:r>
        <w:separator/>
      </w:r>
    </w:p>
  </w:footnote>
  <w:footnote w:type="continuationSeparator" w:id="0">
    <w:p w14:paraId="51DA0D44" w14:textId="77777777" w:rsidR="00D72EBB" w:rsidRDefault="00D72EBB" w:rsidP="00754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D03"/>
    <w:multiLevelType w:val="multilevel"/>
    <w:tmpl w:val="9F249AB4"/>
    <w:lvl w:ilvl="0">
      <w:start w:val="1"/>
      <w:numFmt w:val="decimal"/>
      <w:lvlText w:val="%1."/>
      <w:lvlJc w:val="left"/>
      <w:pPr>
        <w:ind w:left="480" w:hanging="48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 w15:restartNumberingAfterBreak="0">
    <w:nsid w:val="19A17605"/>
    <w:multiLevelType w:val="multilevel"/>
    <w:tmpl w:val="EE362494"/>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2" w15:restartNumberingAfterBreak="0">
    <w:nsid w:val="21753266"/>
    <w:multiLevelType w:val="multilevel"/>
    <w:tmpl w:val="639A7D48"/>
    <w:lvl w:ilvl="0">
      <w:start w:val="4"/>
      <w:numFmt w:val="decimal"/>
      <w:lvlText w:val="%1"/>
      <w:lvlJc w:val="left"/>
      <w:pPr>
        <w:ind w:left="360" w:hanging="360"/>
      </w:pPr>
      <w:rPr>
        <w:rFonts w:hAnsi="宋体" w:hint="default"/>
      </w:rPr>
    </w:lvl>
    <w:lvl w:ilvl="1">
      <w:start w:val="1"/>
      <w:numFmt w:val="decimal"/>
      <w:lvlText w:val="%1.%2"/>
      <w:lvlJc w:val="left"/>
      <w:pPr>
        <w:ind w:left="360" w:hanging="36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720" w:hanging="72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080" w:hanging="108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440" w:hanging="1440"/>
      </w:pPr>
      <w:rPr>
        <w:rFonts w:hAnsi="宋体" w:hint="default"/>
      </w:rPr>
    </w:lvl>
    <w:lvl w:ilvl="8">
      <w:start w:val="1"/>
      <w:numFmt w:val="decimal"/>
      <w:lvlText w:val="%1.%2.%3.%4.%5.%6.%7.%8.%9"/>
      <w:lvlJc w:val="left"/>
      <w:pPr>
        <w:ind w:left="1800" w:hanging="1800"/>
      </w:pPr>
      <w:rPr>
        <w:rFonts w:hAnsi="宋体" w:hint="default"/>
      </w:rPr>
    </w:lvl>
  </w:abstractNum>
  <w:abstractNum w:abstractNumId="3" w15:restartNumberingAfterBreak="0">
    <w:nsid w:val="322B5100"/>
    <w:multiLevelType w:val="multilevel"/>
    <w:tmpl w:val="67C0B7FC"/>
    <w:lvl w:ilvl="0">
      <w:start w:val="2"/>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954A25"/>
    <w:multiLevelType w:val="multilevel"/>
    <w:tmpl w:val="679416DE"/>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5" w15:restartNumberingAfterBreak="0">
    <w:nsid w:val="3F747700"/>
    <w:multiLevelType w:val="multilevel"/>
    <w:tmpl w:val="03C05090"/>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6" w15:restartNumberingAfterBreak="0">
    <w:nsid w:val="4E7769AA"/>
    <w:multiLevelType w:val="multilevel"/>
    <w:tmpl w:val="C5AE49A4"/>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7" w15:restartNumberingAfterBreak="0">
    <w:nsid w:val="547C6EDC"/>
    <w:multiLevelType w:val="multilevel"/>
    <w:tmpl w:val="BC0463DE"/>
    <w:lvl w:ilvl="0">
      <w:start w:val="1"/>
      <w:numFmt w:val="decimal"/>
      <w:lvlText w:val="%1.0"/>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8" w15:restartNumberingAfterBreak="0">
    <w:nsid w:val="54E52D9E"/>
    <w:multiLevelType w:val="multilevel"/>
    <w:tmpl w:val="A2226288"/>
    <w:lvl w:ilvl="0">
      <w:start w:val="1"/>
      <w:numFmt w:val="bullet"/>
      <w:lvlText w:val="-"/>
      <w:lvlJc w:val="left"/>
      <w:pPr>
        <w:ind w:left="1554" w:hanging="420"/>
      </w:pPr>
      <w:rPr>
        <w:rFonts w:ascii="Times New Roman" w:hAnsi="Times New Roman" w:cs="Times New Roman" w:hint="default"/>
        <w:sz w:val="21"/>
      </w:rPr>
    </w:lvl>
    <w:lvl w:ilvl="1">
      <w:start w:val="1"/>
      <w:numFmt w:val="bullet"/>
      <w:lvlText w:val=""/>
      <w:lvlJc w:val="left"/>
      <w:pPr>
        <w:ind w:left="1974" w:hanging="420"/>
      </w:pPr>
      <w:rPr>
        <w:rFonts w:ascii="Wingdings" w:hAnsi="Wingdings" w:cs="Wingdings" w:hint="default"/>
      </w:rPr>
    </w:lvl>
    <w:lvl w:ilvl="2">
      <w:start w:val="1"/>
      <w:numFmt w:val="bullet"/>
      <w:lvlText w:val=""/>
      <w:lvlJc w:val="left"/>
      <w:pPr>
        <w:ind w:left="2394" w:hanging="420"/>
      </w:pPr>
      <w:rPr>
        <w:rFonts w:ascii="Wingdings" w:hAnsi="Wingdings" w:cs="Wingdings" w:hint="default"/>
      </w:rPr>
    </w:lvl>
    <w:lvl w:ilvl="3">
      <w:start w:val="1"/>
      <w:numFmt w:val="bullet"/>
      <w:lvlText w:val=""/>
      <w:lvlJc w:val="left"/>
      <w:pPr>
        <w:ind w:left="2814" w:hanging="420"/>
      </w:pPr>
      <w:rPr>
        <w:rFonts w:ascii="Wingdings" w:hAnsi="Wingdings" w:cs="Wingdings" w:hint="default"/>
      </w:rPr>
    </w:lvl>
    <w:lvl w:ilvl="4">
      <w:start w:val="1"/>
      <w:numFmt w:val="bullet"/>
      <w:lvlText w:val=""/>
      <w:lvlJc w:val="left"/>
      <w:pPr>
        <w:ind w:left="3234" w:hanging="420"/>
      </w:pPr>
      <w:rPr>
        <w:rFonts w:ascii="Wingdings" w:hAnsi="Wingdings" w:cs="Wingdings" w:hint="default"/>
      </w:rPr>
    </w:lvl>
    <w:lvl w:ilvl="5">
      <w:start w:val="1"/>
      <w:numFmt w:val="bullet"/>
      <w:lvlText w:val=""/>
      <w:lvlJc w:val="left"/>
      <w:pPr>
        <w:ind w:left="3654" w:hanging="420"/>
      </w:pPr>
      <w:rPr>
        <w:rFonts w:ascii="Wingdings" w:hAnsi="Wingdings" w:cs="Wingdings" w:hint="default"/>
      </w:rPr>
    </w:lvl>
    <w:lvl w:ilvl="6">
      <w:start w:val="1"/>
      <w:numFmt w:val="bullet"/>
      <w:lvlText w:val=""/>
      <w:lvlJc w:val="left"/>
      <w:pPr>
        <w:ind w:left="4074" w:hanging="420"/>
      </w:pPr>
      <w:rPr>
        <w:rFonts w:ascii="Wingdings" w:hAnsi="Wingdings" w:cs="Wingdings" w:hint="default"/>
      </w:rPr>
    </w:lvl>
    <w:lvl w:ilvl="7">
      <w:start w:val="1"/>
      <w:numFmt w:val="bullet"/>
      <w:lvlText w:val=""/>
      <w:lvlJc w:val="left"/>
      <w:pPr>
        <w:ind w:left="4494" w:hanging="420"/>
      </w:pPr>
      <w:rPr>
        <w:rFonts w:ascii="Wingdings" w:hAnsi="Wingdings" w:cs="Wingdings" w:hint="default"/>
      </w:rPr>
    </w:lvl>
    <w:lvl w:ilvl="8">
      <w:start w:val="1"/>
      <w:numFmt w:val="bullet"/>
      <w:lvlText w:val=""/>
      <w:lvlJc w:val="left"/>
      <w:pPr>
        <w:ind w:left="4914" w:hanging="420"/>
      </w:pPr>
      <w:rPr>
        <w:rFonts w:ascii="Wingdings" w:hAnsi="Wingdings" w:cs="Wingdings" w:hint="default"/>
      </w:rPr>
    </w:lvl>
  </w:abstractNum>
  <w:abstractNum w:abstractNumId="9" w15:restartNumberingAfterBreak="0">
    <w:nsid w:val="5B7C5E5F"/>
    <w:multiLevelType w:val="multilevel"/>
    <w:tmpl w:val="3E909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A1E4F64"/>
    <w:multiLevelType w:val="multilevel"/>
    <w:tmpl w:val="FE22E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9A094B"/>
    <w:multiLevelType w:val="hybridMultilevel"/>
    <w:tmpl w:val="6032EBA6"/>
    <w:lvl w:ilvl="0" w:tplc="791C9F5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8C14E1"/>
    <w:multiLevelType w:val="multilevel"/>
    <w:tmpl w:val="56427ECC"/>
    <w:lvl w:ilvl="0">
      <w:start w:val="2"/>
      <w:numFmt w:val="bullet"/>
      <w:lvlText w:val="-"/>
      <w:lvlJc w:val="left"/>
      <w:pPr>
        <w:ind w:left="360" w:hanging="360"/>
      </w:pPr>
      <w:rPr>
        <w:rFonts w:ascii="Calibri" w:hAnsi="Calibri" w:cs="Times New Rom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3"/>
  </w:num>
  <w:num w:numId="2">
    <w:abstractNumId w:val="12"/>
  </w:num>
  <w:num w:numId="3">
    <w:abstractNumId w:val="0"/>
  </w:num>
  <w:num w:numId="4">
    <w:abstractNumId w:val="6"/>
  </w:num>
  <w:num w:numId="5">
    <w:abstractNumId w:val="5"/>
  </w:num>
  <w:num w:numId="6">
    <w:abstractNumId w:val="1"/>
  </w:num>
  <w:num w:numId="7">
    <w:abstractNumId w:val="8"/>
  </w:num>
  <w:num w:numId="8">
    <w:abstractNumId w:val="4"/>
  </w:num>
  <w:num w:numId="9">
    <w:abstractNumId w:val="9"/>
  </w:num>
  <w:num w:numId="10">
    <w:abstractNumId w:val="7"/>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212E5"/>
    <w:rsid w:val="000123F4"/>
    <w:rsid w:val="000254D8"/>
    <w:rsid w:val="00030300"/>
    <w:rsid w:val="0003624B"/>
    <w:rsid w:val="000865F4"/>
    <w:rsid w:val="000A5ABE"/>
    <w:rsid w:val="000B22E0"/>
    <w:rsid w:val="000C528D"/>
    <w:rsid w:val="000D6844"/>
    <w:rsid w:val="000D707F"/>
    <w:rsid w:val="000E2AC6"/>
    <w:rsid w:val="00110ABF"/>
    <w:rsid w:val="0011203C"/>
    <w:rsid w:val="00134000"/>
    <w:rsid w:val="0014692E"/>
    <w:rsid w:val="0017644D"/>
    <w:rsid w:val="00176CA4"/>
    <w:rsid w:val="001853D5"/>
    <w:rsid w:val="001A0213"/>
    <w:rsid w:val="001C53F7"/>
    <w:rsid w:val="001D2103"/>
    <w:rsid w:val="001E7030"/>
    <w:rsid w:val="00216913"/>
    <w:rsid w:val="00220698"/>
    <w:rsid w:val="0023427E"/>
    <w:rsid w:val="00236B93"/>
    <w:rsid w:val="00255E09"/>
    <w:rsid w:val="00261363"/>
    <w:rsid w:val="002626D1"/>
    <w:rsid w:val="0028676F"/>
    <w:rsid w:val="0029542B"/>
    <w:rsid w:val="00297586"/>
    <w:rsid w:val="002B410C"/>
    <w:rsid w:val="002B79A2"/>
    <w:rsid w:val="00312814"/>
    <w:rsid w:val="00326241"/>
    <w:rsid w:val="003421BD"/>
    <w:rsid w:val="003622D9"/>
    <w:rsid w:val="003A59D6"/>
    <w:rsid w:val="003F4A2C"/>
    <w:rsid w:val="003F7652"/>
    <w:rsid w:val="00403E5D"/>
    <w:rsid w:val="00424B05"/>
    <w:rsid w:val="00440971"/>
    <w:rsid w:val="004533C6"/>
    <w:rsid w:val="00475973"/>
    <w:rsid w:val="00493959"/>
    <w:rsid w:val="00496015"/>
    <w:rsid w:val="00496739"/>
    <w:rsid w:val="004B4D0A"/>
    <w:rsid w:val="004F6AD4"/>
    <w:rsid w:val="00530982"/>
    <w:rsid w:val="00543282"/>
    <w:rsid w:val="00594561"/>
    <w:rsid w:val="0059484B"/>
    <w:rsid w:val="005A65F0"/>
    <w:rsid w:val="005B2826"/>
    <w:rsid w:val="005B32B7"/>
    <w:rsid w:val="005B4479"/>
    <w:rsid w:val="005C24B3"/>
    <w:rsid w:val="005C395D"/>
    <w:rsid w:val="005E5B6B"/>
    <w:rsid w:val="0060566F"/>
    <w:rsid w:val="00612F08"/>
    <w:rsid w:val="00637C18"/>
    <w:rsid w:val="00656DB5"/>
    <w:rsid w:val="006627A1"/>
    <w:rsid w:val="006A0EF7"/>
    <w:rsid w:val="006B7B27"/>
    <w:rsid w:val="006D523D"/>
    <w:rsid w:val="006F76FA"/>
    <w:rsid w:val="0071397E"/>
    <w:rsid w:val="00720AA3"/>
    <w:rsid w:val="00736CE2"/>
    <w:rsid w:val="00754A01"/>
    <w:rsid w:val="00774826"/>
    <w:rsid w:val="00793B44"/>
    <w:rsid w:val="007C4415"/>
    <w:rsid w:val="007E06A7"/>
    <w:rsid w:val="007F6B49"/>
    <w:rsid w:val="00805925"/>
    <w:rsid w:val="00842ED3"/>
    <w:rsid w:val="008549F9"/>
    <w:rsid w:val="00874E92"/>
    <w:rsid w:val="008758AE"/>
    <w:rsid w:val="008C4AAE"/>
    <w:rsid w:val="008D124F"/>
    <w:rsid w:val="009156F0"/>
    <w:rsid w:val="009208FA"/>
    <w:rsid w:val="00952037"/>
    <w:rsid w:val="00971000"/>
    <w:rsid w:val="009E0690"/>
    <w:rsid w:val="009E3883"/>
    <w:rsid w:val="009E4F5C"/>
    <w:rsid w:val="009E7089"/>
    <w:rsid w:val="00A063BF"/>
    <w:rsid w:val="00A10099"/>
    <w:rsid w:val="00A179A0"/>
    <w:rsid w:val="00A46AC7"/>
    <w:rsid w:val="00AE4499"/>
    <w:rsid w:val="00B11A6B"/>
    <w:rsid w:val="00B212E5"/>
    <w:rsid w:val="00B24442"/>
    <w:rsid w:val="00B2785E"/>
    <w:rsid w:val="00BA0BB8"/>
    <w:rsid w:val="00BB2C73"/>
    <w:rsid w:val="00BB5249"/>
    <w:rsid w:val="00C070B7"/>
    <w:rsid w:val="00C15B13"/>
    <w:rsid w:val="00D0780E"/>
    <w:rsid w:val="00D1132F"/>
    <w:rsid w:val="00D11F7C"/>
    <w:rsid w:val="00D410E7"/>
    <w:rsid w:val="00D72EBB"/>
    <w:rsid w:val="00D84DD0"/>
    <w:rsid w:val="00DA35E6"/>
    <w:rsid w:val="00DC6644"/>
    <w:rsid w:val="00E00E74"/>
    <w:rsid w:val="00E13313"/>
    <w:rsid w:val="00E43780"/>
    <w:rsid w:val="00E620F3"/>
    <w:rsid w:val="00E63CCB"/>
    <w:rsid w:val="00E73EB7"/>
    <w:rsid w:val="00E84591"/>
    <w:rsid w:val="00E85753"/>
    <w:rsid w:val="00E948C7"/>
    <w:rsid w:val="00EA1959"/>
    <w:rsid w:val="00EB0634"/>
    <w:rsid w:val="00EB664A"/>
    <w:rsid w:val="00EC71CC"/>
    <w:rsid w:val="00EF1DBF"/>
    <w:rsid w:val="00F115DC"/>
    <w:rsid w:val="00F21751"/>
    <w:rsid w:val="00F24194"/>
    <w:rsid w:val="00F50054"/>
    <w:rsid w:val="00F52550"/>
    <w:rsid w:val="00F8678A"/>
    <w:rsid w:val="00FA786F"/>
    <w:rsid w:val="00FD3A09"/>
    <w:rsid w:val="00FE614A"/>
    <w:rsid w:val="00FE65B4"/>
    <w:rsid w:val="00FF4B16"/>
    <w:rsid w:val="00FF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C3EFB"/>
  <w15:docId w15:val="{4C1D53F9-815A-4CF0-9AA0-8F6ED946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2A"/>
    <w:pPr>
      <w:spacing w:after="240"/>
    </w:pPr>
    <w:rPr>
      <w:rFonts w:cs="Times New Roman"/>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23ADB"/>
    <w:rPr>
      <w:b/>
      <w:bCs/>
    </w:rPr>
  </w:style>
  <w:style w:type="character" w:customStyle="1" w:styleId="a4">
    <w:name w:val="注释文本字符"/>
    <w:basedOn w:val="a0"/>
    <w:uiPriority w:val="99"/>
    <w:semiHidden/>
    <w:qFormat/>
    <w:rsid w:val="00084AEE"/>
    <w:rPr>
      <w:rFonts w:ascii="Times New Roman" w:eastAsia="宋体" w:hAnsi="Times New Roman"/>
      <w:kern w:val="0"/>
      <w:sz w:val="24"/>
      <w:szCs w:val="24"/>
    </w:rPr>
  </w:style>
  <w:style w:type="character" w:customStyle="1" w:styleId="a5">
    <w:name w:val="批注框文本字符"/>
    <w:basedOn w:val="a0"/>
    <w:uiPriority w:val="99"/>
    <w:semiHidden/>
    <w:qFormat/>
    <w:rsid w:val="008D5671"/>
    <w:rPr>
      <w:rFonts w:ascii="Heiti SC Light" w:eastAsia="Heiti SC Light" w:hAnsi="Heiti SC Light" w:cs="Times New Roman"/>
      <w:kern w:val="0"/>
      <w:sz w:val="18"/>
      <w:szCs w:val="18"/>
      <w:lang w:val="en-GB" w:eastAsia="en-US"/>
    </w:rPr>
  </w:style>
  <w:style w:type="character" w:customStyle="1" w:styleId="ListLabel1">
    <w:name w:val="ListLabel 1"/>
    <w:qFormat/>
    <w:rsid w:val="00475973"/>
    <w:rPr>
      <w:b/>
    </w:rPr>
  </w:style>
  <w:style w:type="character" w:customStyle="1" w:styleId="ListLabel2">
    <w:name w:val="ListLabel 2"/>
    <w:qFormat/>
    <w:rsid w:val="00475973"/>
    <w:rPr>
      <w:rFonts w:eastAsia="宋体" w:cs="Times New Roman"/>
      <w:b/>
    </w:rPr>
  </w:style>
  <w:style w:type="character" w:customStyle="1" w:styleId="ListLabel3">
    <w:name w:val="ListLabel 3"/>
    <w:qFormat/>
    <w:rsid w:val="00475973"/>
    <w:rPr>
      <w:rFonts w:ascii="宋体" w:hAnsi="宋体" w:cs="Times New Roman"/>
    </w:rPr>
  </w:style>
  <w:style w:type="character" w:customStyle="1" w:styleId="ListLabel4">
    <w:name w:val="ListLabel 4"/>
    <w:qFormat/>
    <w:rsid w:val="00475973"/>
    <w:rPr>
      <w:rFonts w:ascii="宋体" w:hAnsi="宋体" w:cs="Times New Roman"/>
    </w:rPr>
  </w:style>
  <w:style w:type="character" w:customStyle="1" w:styleId="ListLabel5">
    <w:name w:val="ListLabel 5"/>
    <w:qFormat/>
    <w:rsid w:val="00475973"/>
    <w:rPr>
      <w:rFonts w:ascii="宋体" w:hAnsi="宋体" w:cs="Times New Roman"/>
    </w:rPr>
  </w:style>
  <w:style w:type="character" w:customStyle="1" w:styleId="ListLabel6">
    <w:name w:val="ListLabel 6"/>
    <w:qFormat/>
    <w:rsid w:val="00475973"/>
    <w:rPr>
      <w:rFonts w:ascii="宋体" w:hAnsi="宋体" w:cs="Times New Roman"/>
      <w:sz w:val="21"/>
    </w:rPr>
  </w:style>
  <w:style w:type="character" w:customStyle="1" w:styleId="ListLabel7">
    <w:name w:val="ListLabel 7"/>
    <w:qFormat/>
    <w:rsid w:val="00475973"/>
    <w:rPr>
      <w:rFonts w:ascii="宋体" w:hAnsi="宋体" w:cs="Times New Roman"/>
    </w:rPr>
  </w:style>
  <w:style w:type="paragraph" w:customStyle="1" w:styleId="Heading">
    <w:name w:val="Heading"/>
    <w:basedOn w:val="a"/>
    <w:next w:val="a6"/>
    <w:qFormat/>
    <w:rsid w:val="00475973"/>
    <w:pPr>
      <w:keepNext/>
      <w:spacing w:before="240" w:after="120"/>
    </w:pPr>
    <w:rPr>
      <w:rFonts w:ascii="Liberation Sans" w:eastAsia="微软雅黑" w:hAnsi="Liberation Sans" w:cs="Lucida Sans"/>
      <w:sz w:val="28"/>
      <w:szCs w:val="28"/>
    </w:rPr>
  </w:style>
  <w:style w:type="paragraph" w:styleId="a6">
    <w:name w:val="Body Text"/>
    <w:basedOn w:val="a"/>
    <w:rsid w:val="00475973"/>
    <w:pPr>
      <w:spacing w:after="140" w:line="276" w:lineRule="auto"/>
    </w:pPr>
  </w:style>
  <w:style w:type="paragraph" w:styleId="a7">
    <w:name w:val="List"/>
    <w:basedOn w:val="a6"/>
    <w:rsid w:val="00475973"/>
    <w:rPr>
      <w:rFonts w:cs="Lucida Sans"/>
    </w:rPr>
  </w:style>
  <w:style w:type="paragraph" w:customStyle="1" w:styleId="Caption1">
    <w:name w:val="Caption1"/>
    <w:basedOn w:val="a"/>
    <w:qFormat/>
    <w:rsid w:val="00475973"/>
    <w:pPr>
      <w:suppressLineNumbers/>
      <w:spacing w:before="120" w:after="120"/>
    </w:pPr>
    <w:rPr>
      <w:rFonts w:cs="Lucida Sans"/>
      <w:i/>
      <w:iCs/>
      <w:sz w:val="24"/>
      <w:szCs w:val="24"/>
    </w:rPr>
  </w:style>
  <w:style w:type="paragraph" w:customStyle="1" w:styleId="Index">
    <w:name w:val="Index"/>
    <w:basedOn w:val="a"/>
    <w:qFormat/>
    <w:rsid w:val="00475973"/>
    <w:pPr>
      <w:suppressLineNumbers/>
    </w:pPr>
    <w:rPr>
      <w:rFonts w:cs="Lucida Sans"/>
    </w:rPr>
  </w:style>
  <w:style w:type="paragraph" w:styleId="a8">
    <w:name w:val="List Paragraph"/>
    <w:basedOn w:val="a"/>
    <w:uiPriority w:val="34"/>
    <w:qFormat/>
    <w:rsid w:val="00223ADB"/>
    <w:pPr>
      <w:ind w:firstLine="420"/>
    </w:pPr>
  </w:style>
  <w:style w:type="paragraph" w:styleId="a9">
    <w:name w:val="annotation text"/>
    <w:basedOn w:val="a"/>
    <w:uiPriority w:val="99"/>
    <w:semiHidden/>
    <w:unhideWhenUsed/>
    <w:qFormat/>
    <w:rsid w:val="00084AEE"/>
  </w:style>
  <w:style w:type="paragraph" w:styleId="aa">
    <w:name w:val="Balloon Text"/>
    <w:basedOn w:val="a"/>
    <w:uiPriority w:val="99"/>
    <w:semiHidden/>
    <w:unhideWhenUsed/>
    <w:qFormat/>
    <w:rsid w:val="008D5671"/>
    <w:pPr>
      <w:spacing w:after="0"/>
    </w:pPr>
    <w:rPr>
      <w:rFonts w:ascii="Heiti SC Light" w:eastAsia="Heiti SC Light" w:hAnsi="Heiti SC Light"/>
      <w:sz w:val="18"/>
      <w:szCs w:val="18"/>
    </w:rPr>
  </w:style>
  <w:style w:type="table" w:styleId="ab">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54A0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54A01"/>
    <w:rPr>
      <w:rFonts w:cs="Times New Roman"/>
      <w:kern w:val="0"/>
      <w:sz w:val="18"/>
      <w:szCs w:val="18"/>
      <w:lang w:val="en-GB" w:eastAsia="en-US"/>
    </w:rPr>
  </w:style>
  <w:style w:type="paragraph" w:styleId="ae">
    <w:name w:val="footer"/>
    <w:basedOn w:val="a"/>
    <w:link w:val="af"/>
    <w:uiPriority w:val="99"/>
    <w:unhideWhenUsed/>
    <w:rsid w:val="00754A01"/>
    <w:pPr>
      <w:tabs>
        <w:tab w:val="center" w:pos="4153"/>
        <w:tab w:val="right" w:pos="8306"/>
      </w:tabs>
      <w:snapToGrid w:val="0"/>
    </w:pPr>
    <w:rPr>
      <w:sz w:val="18"/>
      <w:szCs w:val="18"/>
    </w:rPr>
  </w:style>
  <w:style w:type="character" w:customStyle="1" w:styleId="af">
    <w:name w:val="页脚 字符"/>
    <w:basedOn w:val="a0"/>
    <w:link w:val="ae"/>
    <w:uiPriority w:val="99"/>
    <w:rsid w:val="00754A01"/>
    <w:rPr>
      <w:rFonts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8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C0858E-3E53-4902-B534-EB4D446F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9</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jameswang</dc:creator>
  <cp:lastModifiedBy>su yt</cp:lastModifiedBy>
  <cp:revision>84</cp:revision>
  <dcterms:created xsi:type="dcterms:W3CDTF">2018-10-16T04:05:00Z</dcterms:created>
  <dcterms:modified xsi:type="dcterms:W3CDTF">2020-07-24T06:54:00Z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