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F4" w:rsidRPr="00170413" w:rsidRDefault="00A336F4" w:rsidP="00F024F4">
      <w:pPr>
        <w:spacing w:after="0" w:line="360" w:lineRule="auto"/>
        <w:jc w:val="center"/>
        <w:rPr>
          <w:rFonts w:ascii="Times New Roman" w:hAnsi="Times New Roman"/>
          <w:b/>
          <w:bCs/>
          <w:sz w:val="30"/>
          <w:szCs w:val="30"/>
          <w:lang w:val="en-US" w:eastAsia="zh-CN"/>
        </w:rPr>
      </w:pPr>
      <w:r w:rsidRPr="00170413">
        <w:rPr>
          <w:rFonts w:ascii="Times New Roman"/>
          <w:b/>
          <w:sz w:val="30"/>
          <w:szCs w:val="30"/>
          <w:lang w:eastAsia="zh-CN"/>
        </w:rPr>
        <w:t>《</w:t>
      </w:r>
      <w:r w:rsidR="00EE5DB7" w:rsidRPr="00170413">
        <w:rPr>
          <w:rFonts w:ascii="Times New Roman"/>
          <w:b/>
          <w:sz w:val="30"/>
          <w:szCs w:val="30"/>
          <w:lang w:eastAsia="zh-CN"/>
        </w:rPr>
        <w:t>检验鉴定机构从业人员行为规范</w:t>
      </w:r>
      <w:r w:rsidRPr="00170413">
        <w:rPr>
          <w:rFonts w:ascii="Times New Roman"/>
          <w:b/>
          <w:sz w:val="30"/>
          <w:szCs w:val="30"/>
          <w:lang w:eastAsia="zh-CN"/>
        </w:rPr>
        <w:t>》（征求意见稿）编制说明</w:t>
      </w:r>
    </w:p>
    <w:p w:rsidR="00F024F4" w:rsidRPr="00170413" w:rsidRDefault="00F024F4" w:rsidP="00F024F4">
      <w:pPr>
        <w:spacing w:after="0" w:line="360" w:lineRule="auto"/>
        <w:jc w:val="both"/>
        <w:rPr>
          <w:rFonts w:ascii="Times New Roman"/>
          <w:b/>
          <w:sz w:val="24"/>
          <w:szCs w:val="24"/>
          <w:lang w:eastAsia="zh-CN"/>
        </w:rPr>
      </w:pPr>
    </w:p>
    <w:p w:rsidR="005E2E72" w:rsidRPr="00170413" w:rsidRDefault="005E2E72" w:rsidP="00F024F4">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一、标准编制概况</w:t>
      </w:r>
    </w:p>
    <w:p w:rsidR="009633BA" w:rsidRPr="00170413" w:rsidRDefault="00A336F4" w:rsidP="00F024F4">
      <w:pPr>
        <w:spacing w:after="0" w:line="360" w:lineRule="auto"/>
        <w:jc w:val="both"/>
        <w:rPr>
          <w:rFonts w:ascii="Times New Roman" w:hAnsi="Times New Roman"/>
          <w:b/>
          <w:sz w:val="24"/>
          <w:szCs w:val="24"/>
          <w:lang w:eastAsia="zh-CN"/>
        </w:rPr>
      </w:pPr>
      <w:r w:rsidRPr="00170413">
        <w:rPr>
          <w:rFonts w:ascii="Times New Roman" w:hAnsi="Times New Roman"/>
          <w:b/>
          <w:sz w:val="24"/>
          <w:szCs w:val="24"/>
          <w:lang w:eastAsia="zh-CN"/>
        </w:rPr>
        <w:t>1</w:t>
      </w:r>
      <w:r w:rsidR="005E2E72" w:rsidRPr="00170413">
        <w:rPr>
          <w:rFonts w:ascii="Times New Roman"/>
          <w:b/>
          <w:sz w:val="24"/>
          <w:szCs w:val="24"/>
          <w:lang w:eastAsia="zh-CN"/>
        </w:rPr>
        <w:t>．</w:t>
      </w:r>
      <w:r w:rsidRPr="00170413">
        <w:rPr>
          <w:rFonts w:ascii="Times New Roman"/>
          <w:b/>
          <w:sz w:val="24"/>
          <w:szCs w:val="24"/>
          <w:lang w:eastAsia="zh-CN"/>
        </w:rPr>
        <w:t>立项</w:t>
      </w:r>
      <w:r w:rsidR="00281FCE" w:rsidRPr="00170413">
        <w:rPr>
          <w:rFonts w:ascii="Times New Roman"/>
          <w:b/>
          <w:sz w:val="24"/>
          <w:szCs w:val="24"/>
          <w:lang w:eastAsia="zh-CN"/>
        </w:rPr>
        <w:t>和起草</w:t>
      </w:r>
      <w:r w:rsidR="00395F5F" w:rsidRPr="00170413">
        <w:rPr>
          <w:rFonts w:ascii="Times New Roman"/>
          <w:b/>
          <w:sz w:val="24"/>
          <w:szCs w:val="24"/>
          <w:lang w:eastAsia="zh-CN"/>
        </w:rPr>
        <w:t>背景</w:t>
      </w:r>
    </w:p>
    <w:p w:rsidR="00B93CA3" w:rsidRPr="00170413" w:rsidRDefault="00BF0F4A" w:rsidP="00D65F6E">
      <w:pPr>
        <w:spacing w:after="0" w:line="360" w:lineRule="auto"/>
        <w:ind w:firstLineChars="200" w:firstLine="480"/>
        <w:jc w:val="both"/>
        <w:rPr>
          <w:rFonts w:ascii="Times New Roman"/>
          <w:sz w:val="24"/>
          <w:szCs w:val="24"/>
          <w:lang w:eastAsia="zh-CN"/>
        </w:rPr>
      </w:pPr>
      <w:r w:rsidRPr="00170413">
        <w:rPr>
          <w:rFonts w:ascii="Times New Roman"/>
          <w:sz w:val="24"/>
          <w:szCs w:val="24"/>
          <w:lang w:eastAsia="zh-CN"/>
        </w:rPr>
        <w:t>检验鉴定行业</w:t>
      </w:r>
      <w:r w:rsidR="00F024F4" w:rsidRPr="00170413">
        <w:rPr>
          <w:rFonts w:ascii="Times New Roman" w:hint="eastAsia"/>
          <w:sz w:val="24"/>
          <w:szCs w:val="24"/>
          <w:lang w:eastAsia="zh-CN"/>
        </w:rPr>
        <w:t>作为一个特殊的行业，在</w:t>
      </w:r>
      <w:r w:rsidR="00BF027E" w:rsidRPr="00170413">
        <w:rPr>
          <w:rFonts w:ascii="Times New Roman"/>
          <w:sz w:val="24"/>
          <w:szCs w:val="24"/>
          <w:lang w:eastAsia="zh-CN"/>
        </w:rPr>
        <w:t>提供检验鉴定服务</w:t>
      </w:r>
      <w:r w:rsidR="00F024F4" w:rsidRPr="00170413">
        <w:rPr>
          <w:rFonts w:ascii="Times New Roman"/>
          <w:sz w:val="24"/>
          <w:szCs w:val="24"/>
          <w:lang w:eastAsia="zh-CN"/>
        </w:rPr>
        <w:t>的</w:t>
      </w:r>
      <w:r w:rsidR="00F024F4" w:rsidRPr="00170413">
        <w:rPr>
          <w:rFonts w:ascii="Times New Roman" w:hint="eastAsia"/>
          <w:sz w:val="24"/>
          <w:szCs w:val="24"/>
          <w:lang w:eastAsia="zh-CN"/>
        </w:rPr>
        <w:t>同时</w:t>
      </w:r>
      <w:r w:rsidR="00F024F4" w:rsidRPr="00170413">
        <w:rPr>
          <w:rFonts w:ascii="Times New Roman"/>
          <w:sz w:val="24"/>
          <w:szCs w:val="24"/>
          <w:lang w:eastAsia="zh-CN"/>
        </w:rPr>
        <w:t>，还承担着全社会可信赖</w:t>
      </w:r>
      <w:r w:rsidR="00F024F4" w:rsidRPr="00170413">
        <w:rPr>
          <w:rFonts w:ascii="Times New Roman" w:hint="eastAsia"/>
          <w:sz w:val="24"/>
          <w:szCs w:val="24"/>
          <w:lang w:eastAsia="zh-CN"/>
        </w:rPr>
        <w:t>第三方公证</w:t>
      </w:r>
      <w:r w:rsidR="00F024F4" w:rsidRPr="00170413">
        <w:rPr>
          <w:rFonts w:ascii="Times New Roman"/>
          <w:sz w:val="24"/>
          <w:szCs w:val="24"/>
          <w:lang w:eastAsia="zh-CN"/>
        </w:rPr>
        <w:t>的责任</w:t>
      </w:r>
      <w:r w:rsidR="00F024F4" w:rsidRPr="00170413">
        <w:rPr>
          <w:rFonts w:ascii="Times New Roman" w:hint="eastAsia"/>
          <w:sz w:val="24"/>
          <w:szCs w:val="24"/>
          <w:lang w:eastAsia="zh-CN"/>
        </w:rPr>
        <w:t>。即不仅要为所</w:t>
      </w:r>
      <w:r w:rsidR="00F024F4" w:rsidRPr="00170413">
        <w:rPr>
          <w:rFonts w:ascii="Times New Roman"/>
          <w:sz w:val="24"/>
          <w:szCs w:val="24"/>
          <w:lang w:eastAsia="zh-CN"/>
        </w:rPr>
        <w:t>提供</w:t>
      </w:r>
      <w:r w:rsidR="00BF027E" w:rsidRPr="00170413">
        <w:rPr>
          <w:rFonts w:ascii="Times New Roman"/>
          <w:sz w:val="24"/>
          <w:szCs w:val="24"/>
          <w:lang w:eastAsia="zh-CN"/>
        </w:rPr>
        <w:t>的数据报告</w:t>
      </w:r>
      <w:r w:rsidR="00F024F4" w:rsidRPr="00170413">
        <w:rPr>
          <w:rFonts w:ascii="Times New Roman" w:hint="eastAsia"/>
          <w:sz w:val="24"/>
          <w:szCs w:val="24"/>
          <w:lang w:eastAsia="zh-CN"/>
        </w:rPr>
        <w:t>负责</w:t>
      </w:r>
      <w:r w:rsidR="00F024F4" w:rsidRPr="00170413">
        <w:rPr>
          <w:rFonts w:ascii="Times New Roman"/>
          <w:sz w:val="24"/>
          <w:szCs w:val="24"/>
          <w:lang w:eastAsia="zh-CN"/>
        </w:rPr>
        <w:t>，</w:t>
      </w:r>
      <w:r w:rsidR="00BF027E" w:rsidRPr="00170413">
        <w:rPr>
          <w:rFonts w:ascii="Times New Roman"/>
          <w:sz w:val="24"/>
          <w:szCs w:val="24"/>
          <w:lang w:eastAsia="zh-CN"/>
        </w:rPr>
        <w:t>为评价结果负责，</w:t>
      </w:r>
      <w:r w:rsidR="00F024F4" w:rsidRPr="00170413">
        <w:rPr>
          <w:rFonts w:ascii="Times New Roman" w:hint="eastAsia"/>
          <w:sz w:val="24"/>
          <w:szCs w:val="24"/>
          <w:lang w:eastAsia="zh-CN"/>
        </w:rPr>
        <w:t>更要为社会公平公正负责。</w:t>
      </w:r>
      <w:r w:rsidR="003958AC" w:rsidRPr="00170413">
        <w:rPr>
          <w:rFonts w:ascii="Times New Roman" w:hint="eastAsia"/>
          <w:sz w:val="24"/>
          <w:szCs w:val="24"/>
          <w:lang w:eastAsia="zh-CN"/>
        </w:rPr>
        <w:t>但要承担起这个重任，除了</w:t>
      </w:r>
      <w:r w:rsidR="00F024F4" w:rsidRPr="00170413">
        <w:rPr>
          <w:rFonts w:ascii="Times New Roman"/>
          <w:sz w:val="24"/>
          <w:szCs w:val="24"/>
          <w:lang w:eastAsia="zh-CN"/>
        </w:rPr>
        <w:t>全行业</w:t>
      </w:r>
      <w:r w:rsidR="003958AC" w:rsidRPr="00170413">
        <w:rPr>
          <w:rFonts w:ascii="Times New Roman" w:hint="eastAsia"/>
          <w:sz w:val="24"/>
          <w:szCs w:val="24"/>
          <w:lang w:eastAsia="zh-CN"/>
        </w:rPr>
        <w:t>的</w:t>
      </w:r>
      <w:r w:rsidR="00F024F4" w:rsidRPr="00170413">
        <w:rPr>
          <w:rFonts w:ascii="Times New Roman"/>
          <w:sz w:val="24"/>
          <w:szCs w:val="24"/>
          <w:lang w:eastAsia="zh-CN"/>
        </w:rPr>
        <w:t>自律</w:t>
      </w:r>
      <w:r w:rsidR="00272687" w:rsidRPr="00170413">
        <w:rPr>
          <w:rFonts w:ascii="Times New Roman" w:hint="eastAsia"/>
          <w:sz w:val="24"/>
          <w:szCs w:val="24"/>
          <w:lang w:eastAsia="zh-CN"/>
        </w:rPr>
        <w:t>和严格监管</w:t>
      </w:r>
      <w:r w:rsidR="003958AC" w:rsidRPr="00170413">
        <w:rPr>
          <w:rFonts w:ascii="Times New Roman" w:hint="eastAsia"/>
          <w:sz w:val="24"/>
          <w:szCs w:val="24"/>
          <w:lang w:eastAsia="zh-CN"/>
        </w:rPr>
        <w:t>之外</w:t>
      </w:r>
      <w:r w:rsidR="00F024F4" w:rsidRPr="00170413">
        <w:rPr>
          <w:rFonts w:ascii="Times New Roman"/>
          <w:sz w:val="24"/>
          <w:szCs w:val="24"/>
          <w:lang w:eastAsia="zh-CN"/>
        </w:rPr>
        <w:t>，全体从业人员</w:t>
      </w:r>
      <w:r w:rsidR="003958AC" w:rsidRPr="00170413">
        <w:rPr>
          <w:rFonts w:ascii="Times New Roman" w:hint="eastAsia"/>
          <w:sz w:val="24"/>
          <w:szCs w:val="24"/>
          <w:lang w:eastAsia="zh-CN"/>
        </w:rPr>
        <w:t>是否能够</w:t>
      </w:r>
      <w:r w:rsidR="00F024F4" w:rsidRPr="00170413">
        <w:rPr>
          <w:rFonts w:ascii="Times New Roman"/>
          <w:sz w:val="24"/>
          <w:szCs w:val="24"/>
          <w:lang w:eastAsia="zh-CN"/>
        </w:rPr>
        <w:t>保持公平公正透明的</w:t>
      </w:r>
      <w:r w:rsidR="00F024F4" w:rsidRPr="00170413">
        <w:rPr>
          <w:rFonts w:ascii="Times New Roman" w:hint="eastAsia"/>
          <w:sz w:val="24"/>
          <w:szCs w:val="24"/>
          <w:lang w:eastAsia="zh-CN"/>
        </w:rPr>
        <w:t>职业</w:t>
      </w:r>
      <w:r w:rsidR="00F024F4" w:rsidRPr="00170413">
        <w:rPr>
          <w:rFonts w:ascii="Times New Roman"/>
          <w:sz w:val="24"/>
          <w:szCs w:val="24"/>
          <w:lang w:eastAsia="zh-CN"/>
        </w:rPr>
        <w:t>操守，</w:t>
      </w:r>
      <w:r w:rsidR="003958AC" w:rsidRPr="00170413">
        <w:rPr>
          <w:rFonts w:ascii="Times New Roman" w:hint="eastAsia"/>
          <w:sz w:val="24"/>
          <w:szCs w:val="24"/>
          <w:lang w:eastAsia="zh-CN"/>
        </w:rPr>
        <w:t>自觉担负起维护</w:t>
      </w:r>
      <w:r w:rsidR="00BF027E" w:rsidRPr="00170413">
        <w:rPr>
          <w:rFonts w:ascii="Times New Roman"/>
          <w:sz w:val="24"/>
          <w:szCs w:val="24"/>
          <w:lang w:eastAsia="zh-CN"/>
        </w:rPr>
        <w:t>行业健康发展的责任</w:t>
      </w:r>
      <w:r w:rsidR="003958AC" w:rsidRPr="00170413">
        <w:rPr>
          <w:rFonts w:ascii="Times New Roman" w:hint="eastAsia"/>
          <w:sz w:val="24"/>
          <w:szCs w:val="24"/>
          <w:lang w:eastAsia="zh-CN"/>
        </w:rPr>
        <w:t>是关键</w:t>
      </w:r>
      <w:r w:rsidR="00BF027E" w:rsidRPr="00170413">
        <w:rPr>
          <w:rFonts w:ascii="Times New Roman"/>
          <w:sz w:val="24"/>
          <w:szCs w:val="24"/>
          <w:lang w:eastAsia="zh-CN"/>
        </w:rPr>
        <w:t>。</w:t>
      </w:r>
      <w:r w:rsidR="003958AC" w:rsidRPr="00170413">
        <w:rPr>
          <w:rFonts w:ascii="Times New Roman" w:hint="eastAsia"/>
          <w:sz w:val="24"/>
          <w:szCs w:val="24"/>
          <w:lang w:eastAsia="zh-CN"/>
        </w:rPr>
        <w:t>作为检验鉴定行业的从业人员，“德才兼备”是最基本的要求，即不仅要有过硬的技术和业务能力，更要在行为操守上</w:t>
      </w:r>
      <w:r w:rsidR="00B93CA3" w:rsidRPr="00170413">
        <w:rPr>
          <w:rFonts w:ascii="Times New Roman"/>
          <w:sz w:val="24"/>
          <w:szCs w:val="24"/>
          <w:lang w:eastAsia="zh-CN"/>
        </w:rPr>
        <w:t>以诚信为本，</w:t>
      </w:r>
      <w:r w:rsidR="00D65F6E" w:rsidRPr="00170413">
        <w:rPr>
          <w:rFonts w:ascii="Times New Roman" w:hint="eastAsia"/>
          <w:sz w:val="24"/>
          <w:szCs w:val="24"/>
          <w:lang w:eastAsia="zh-CN"/>
        </w:rPr>
        <w:t>坚守公平公正的原则，确保整个行业的</w:t>
      </w:r>
      <w:r w:rsidR="00B93CA3" w:rsidRPr="00170413">
        <w:rPr>
          <w:rFonts w:ascii="Times New Roman"/>
          <w:sz w:val="24"/>
          <w:szCs w:val="24"/>
          <w:lang w:eastAsia="zh-CN"/>
        </w:rPr>
        <w:t>可持续健康发展。</w:t>
      </w:r>
    </w:p>
    <w:p w:rsidR="00D65F6E" w:rsidRPr="00170413" w:rsidRDefault="00D65F6E" w:rsidP="00D65F6E">
      <w:pPr>
        <w:spacing w:after="0" w:line="360" w:lineRule="auto"/>
        <w:ind w:firstLineChars="200" w:firstLine="480"/>
        <w:jc w:val="both"/>
        <w:rPr>
          <w:rFonts w:ascii="Times New Roman"/>
          <w:sz w:val="24"/>
          <w:szCs w:val="24"/>
          <w:lang w:eastAsia="zh-CN"/>
        </w:rPr>
      </w:pPr>
      <w:r w:rsidRPr="00170413">
        <w:rPr>
          <w:rFonts w:ascii="Times New Roman" w:hint="eastAsia"/>
          <w:sz w:val="24"/>
          <w:szCs w:val="24"/>
          <w:lang w:eastAsia="zh-CN"/>
        </w:rPr>
        <w:t>长期以来，我们在检验鉴定行业的机构管理和质量管控方面建立了一套行之有效的考核和评价机制，但在行业从业人员的行为规范方面缺乏统一有效的</w:t>
      </w:r>
      <w:r w:rsidR="00272687" w:rsidRPr="00170413">
        <w:rPr>
          <w:rFonts w:ascii="Times New Roman" w:hint="eastAsia"/>
          <w:sz w:val="24"/>
          <w:szCs w:val="24"/>
          <w:lang w:eastAsia="zh-CN"/>
        </w:rPr>
        <w:t>评价标准和管理依据</w:t>
      </w:r>
      <w:r w:rsidRPr="00170413">
        <w:rPr>
          <w:rFonts w:ascii="Times New Roman" w:hint="eastAsia"/>
          <w:sz w:val="24"/>
          <w:szCs w:val="24"/>
          <w:lang w:eastAsia="zh-CN"/>
        </w:rPr>
        <w:t>。虽然很多检验鉴定机构内部都有相关的规定或要求，但并未上升到整个行业的统一规范，使得国家相关管理部门、行业和机构</w:t>
      </w:r>
      <w:r w:rsidR="00272687" w:rsidRPr="00170413">
        <w:rPr>
          <w:rFonts w:ascii="Times New Roman" w:hint="eastAsia"/>
          <w:sz w:val="24"/>
          <w:szCs w:val="24"/>
          <w:lang w:eastAsia="zh-CN"/>
        </w:rPr>
        <w:t>缺乏对检验鉴定行业行业从业人员的准入、考核、评价和奖惩的有效手段。</w:t>
      </w:r>
      <w:r w:rsidR="00DB4B76" w:rsidRPr="00170413">
        <w:rPr>
          <w:rFonts w:ascii="Times New Roman" w:hint="eastAsia"/>
          <w:sz w:val="24"/>
          <w:szCs w:val="24"/>
          <w:lang w:eastAsia="zh-CN"/>
        </w:rPr>
        <w:t>亟需填补这方面的空白。</w:t>
      </w:r>
    </w:p>
    <w:p w:rsidR="00BF0F4A" w:rsidRPr="00170413" w:rsidRDefault="00BF0F4A" w:rsidP="00DB4B76">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为</w:t>
      </w:r>
      <w:r w:rsidR="00272687" w:rsidRPr="00170413">
        <w:rPr>
          <w:rFonts w:ascii="Times New Roman" w:hint="eastAsia"/>
          <w:sz w:val="24"/>
          <w:szCs w:val="24"/>
          <w:lang w:eastAsia="zh-CN"/>
        </w:rPr>
        <w:t>充分</w:t>
      </w:r>
      <w:r w:rsidRPr="00170413">
        <w:rPr>
          <w:rFonts w:ascii="Times New Roman"/>
          <w:sz w:val="24"/>
          <w:szCs w:val="24"/>
          <w:lang w:eastAsia="zh-CN"/>
        </w:rPr>
        <w:t>发</w:t>
      </w:r>
      <w:r w:rsidR="00272687" w:rsidRPr="00170413">
        <w:rPr>
          <w:rFonts w:ascii="Times New Roman"/>
          <w:sz w:val="24"/>
          <w:szCs w:val="24"/>
          <w:lang w:eastAsia="zh-CN"/>
        </w:rPr>
        <w:t>挥</w:t>
      </w:r>
      <w:r w:rsidRPr="00170413">
        <w:rPr>
          <w:rFonts w:ascii="Times New Roman"/>
          <w:sz w:val="24"/>
          <w:szCs w:val="24"/>
          <w:lang w:eastAsia="zh-CN"/>
        </w:rPr>
        <w:t>检验鉴定</w:t>
      </w:r>
      <w:r w:rsidR="00272687" w:rsidRPr="00170413">
        <w:rPr>
          <w:rFonts w:ascii="Times New Roman" w:hint="eastAsia"/>
          <w:sz w:val="24"/>
          <w:szCs w:val="24"/>
          <w:lang w:eastAsia="zh-CN"/>
        </w:rPr>
        <w:t>行业在服务经济、促进贸易、维护市场公平</w:t>
      </w:r>
      <w:r w:rsidR="00DB4B76" w:rsidRPr="00170413">
        <w:rPr>
          <w:rFonts w:ascii="Times New Roman" w:hint="eastAsia"/>
          <w:sz w:val="24"/>
          <w:szCs w:val="24"/>
          <w:lang w:eastAsia="zh-CN"/>
        </w:rPr>
        <w:t>中的积极作用</w:t>
      </w:r>
      <w:r w:rsidRPr="00170413">
        <w:rPr>
          <w:rFonts w:ascii="Times New Roman"/>
          <w:sz w:val="24"/>
          <w:szCs w:val="24"/>
          <w:lang w:eastAsia="zh-CN"/>
        </w:rPr>
        <w:t>，</w:t>
      </w:r>
      <w:r w:rsidR="00DB4B76" w:rsidRPr="00170413">
        <w:rPr>
          <w:rFonts w:ascii="Times New Roman" w:hint="eastAsia"/>
          <w:sz w:val="24"/>
          <w:szCs w:val="24"/>
          <w:lang w:eastAsia="zh-CN"/>
        </w:rPr>
        <w:t>中国出入境检验检疫</w:t>
      </w:r>
      <w:r w:rsidRPr="00170413">
        <w:rPr>
          <w:rFonts w:ascii="Times New Roman"/>
          <w:sz w:val="24"/>
          <w:szCs w:val="24"/>
          <w:lang w:eastAsia="zh-CN"/>
        </w:rPr>
        <w:t>协会</w:t>
      </w:r>
      <w:r w:rsidR="00DB4B76" w:rsidRPr="00170413">
        <w:rPr>
          <w:rFonts w:ascii="Times New Roman" w:hint="eastAsia"/>
          <w:sz w:val="24"/>
          <w:szCs w:val="24"/>
          <w:lang w:eastAsia="zh-CN"/>
        </w:rPr>
        <w:t>做了大量的工作，在</w:t>
      </w:r>
      <w:r w:rsidRPr="00170413">
        <w:rPr>
          <w:rFonts w:ascii="Times New Roman"/>
          <w:sz w:val="24"/>
          <w:szCs w:val="24"/>
          <w:lang w:eastAsia="zh-CN"/>
        </w:rPr>
        <w:t>制定行业</w:t>
      </w:r>
      <w:r w:rsidR="00DB4B76" w:rsidRPr="00170413">
        <w:rPr>
          <w:rFonts w:ascii="Times New Roman"/>
          <w:sz w:val="24"/>
          <w:szCs w:val="24"/>
          <w:lang w:eastAsia="zh-CN"/>
        </w:rPr>
        <w:t>发展</w:t>
      </w:r>
      <w:r w:rsidRPr="00170413">
        <w:rPr>
          <w:rFonts w:ascii="Times New Roman"/>
          <w:sz w:val="24"/>
          <w:szCs w:val="24"/>
          <w:lang w:eastAsia="zh-CN"/>
        </w:rPr>
        <w:t>规划、</w:t>
      </w:r>
      <w:r w:rsidR="00DB4B76" w:rsidRPr="00170413">
        <w:rPr>
          <w:rFonts w:ascii="Times New Roman" w:hint="eastAsia"/>
          <w:sz w:val="24"/>
          <w:szCs w:val="24"/>
          <w:lang w:eastAsia="zh-CN"/>
        </w:rPr>
        <w:t>强化行业能力建设、</w:t>
      </w:r>
      <w:r w:rsidR="00DB4B76" w:rsidRPr="00170413">
        <w:rPr>
          <w:rFonts w:ascii="Times New Roman"/>
          <w:sz w:val="24"/>
          <w:szCs w:val="24"/>
          <w:lang w:eastAsia="zh-CN"/>
        </w:rPr>
        <w:t>实施行业人才发展战略</w:t>
      </w:r>
      <w:r w:rsidR="00DB4B76" w:rsidRPr="00170413">
        <w:rPr>
          <w:rFonts w:ascii="Times New Roman" w:hint="eastAsia"/>
          <w:sz w:val="24"/>
          <w:szCs w:val="24"/>
          <w:lang w:eastAsia="zh-CN"/>
        </w:rPr>
        <w:t>、推动</w:t>
      </w:r>
      <w:r w:rsidRPr="00170413">
        <w:rPr>
          <w:rFonts w:ascii="Times New Roman"/>
          <w:sz w:val="24"/>
          <w:szCs w:val="24"/>
          <w:lang w:eastAsia="zh-CN"/>
        </w:rPr>
        <w:t>行业</w:t>
      </w:r>
      <w:r w:rsidR="00DB4B76" w:rsidRPr="00170413">
        <w:rPr>
          <w:rFonts w:ascii="Times New Roman" w:hint="eastAsia"/>
          <w:sz w:val="24"/>
          <w:szCs w:val="24"/>
          <w:lang w:eastAsia="zh-CN"/>
        </w:rPr>
        <w:t>自律和</w:t>
      </w:r>
      <w:r w:rsidRPr="00170413">
        <w:rPr>
          <w:rFonts w:ascii="Times New Roman"/>
          <w:sz w:val="24"/>
          <w:szCs w:val="24"/>
          <w:lang w:eastAsia="zh-CN"/>
        </w:rPr>
        <w:t>标准</w:t>
      </w:r>
      <w:r w:rsidR="00DB4B76" w:rsidRPr="00170413">
        <w:rPr>
          <w:rFonts w:ascii="Times New Roman" w:hint="eastAsia"/>
          <w:sz w:val="24"/>
          <w:szCs w:val="24"/>
          <w:lang w:eastAsia="zh-CN"/>
        </w:rPr>
        <w:t>化建设及服务行业等方面都取得了积极的进展。本标准的起草制订就是在这样的背景下按检验鉴定机构分会确定的团体标准制修订计划实施的。</w:t>
      </w:r>
    </w:p>
    <w:p w:rsidR="00273543" w:rsidRPr="00170413" w:rsidRDefault="005E2E72" w:rsidP="00DB4B76">
      <w:pPr>
        <w:spacing w:after="0" w:line="360" w:lineRule="auto"/>
        <w:jc w:val="both"/>
        <w:rPr>
          <w:rFonts w:ascii="Times New Roman" w:hAnsi="Times New Roman"/>
          <w:b/>
          <w:sz w:val="24"/>
          <w:szCs w:val="24"/>
          <w:lang w:eastAsia="zh-CN"/>
        </w:rPr>
      </w:pPr>
      <w:r w:rsidRPr="00170413">
        <w:rPr>
          <w:rFonts w:ascii="Times New Roman" w:hAnsi="Times New Roman"/>
          <w:b/>
          <w:sz w:val="24"/>
          <w:szCs w:val="24"/>
          <w:lang w:eastAsia="zh-CN"/>
        </w:rPr>
        <w:t xml:space="preserve">2. </w:t>
      </w:r>
      <w:r w:rsidR="00BF0F4A" w:rsidRPr="00170413">
        <w:rPr>
          <w:rFonts w:ascii="Times New Roman"/>
          <w:b/>
          <w:sz w:val="24"/>
          <w:szCs w:val="24"/>
          <w:lang w:eastAsia="zh-CN"/>
        </w:rPr>
        <w:t>制定标准的目的和意义</w:t>
      </w:r>
    </w:p>
    <w:p w:rsidR="001832B0" w:rsidRPr="00170413" w:rsidRDefault="00DB4B76" w:rsidP="009E359C">
      <w:pPr>
        <w:spacing w:after="0" w:line="360" w:lineRule="auto"/>
        <w:ind w:firstLineChars="200" w:firstLine="480"/>
        <w:jc w:val="both"/>
        <w:rPr>
          <w:rFonts w:ascii="Times New Roman" w:hAnsi="Times New Roman"/>
          <w:sz w:val="24"/>
          <w:szCs w:val="24"/>
          <w:lang w:eastAsia="zh-CN"/>
        </w:rPr>
      </w:pPr>
      <w:r w:rsidRPr="00170413">
        <w:rPr>
          <w:rFonts w:ascii="Times New Roman" w:hint="eastAsia"/>
          <w:sz w:val="24"/>
          <w:szCs w:val="24"/>
          <w:lang w:eastAsia="zh-CN"/>
        </w:rPr>
        <w:t>制订</w:t>
      </w:r>
      <w:r w:rsidRPr="00170413">
        <w:rPr>
          <w:rFonts w:ascii="Times New Roman"/>
          <w:sz w:val="24"/>
          <w:szCs w:val="24"/>
          <w:lang w:eastAsia="zh-CN"/>
        </w:rPr>
        <w:t>本标准的目的是为检验鉴定行业从业人员</w:t>
      </w:r>
      <w:r w:rsidR="00273543" w:rsidRPr="00170413">
        <w:rPr>
          <w:rFonts w:ascii="Times New Roman" w:hAnsi="Times New Roman"/>
          <w:sz w:val="24"/>
          <w:szCs w:val="24"/>
          <w:lang w:eastAsia="zh-CN"/>
        </w:rPr>
        <w:t>“</w:t>
      </w:r>
      <w:r w:rsidR="00273543" w:rsidRPr="00170413">
        <w:rPr>
          <w:rFonts w:ascii="Times New Roman"/>
          <w:sz w:val="24"/>
          <w:szCs w:val="24"/>
          <w:lang w:eastAsia="zh-CN"/>
        </w:rPr>
        <w:t>职业操守</w:t>
      </w:r>
      <w:r w:rsidR="00273543" w:rsidRPr="00170413">
        <w:rPr>
          <w:rFonts w:ascii="Times New Roman" w:hAnsi="Times New Roman"/>
          <w:sz w:val="24"/>
          <w:szCs w:val="24"/>
          <w:lang w:eastAsia="zh-CN"/>
        </w:rPr>
        <w:t>”</w:t>
      </w:r>
      <w:r w:rsidR="009E359C" w:rsidRPr="00170413">
        <w:rPr>
          <w:rFonts w:ascii="Times New Roman" w:hAnsi="Times New Roman" w:hint="eastAsia"/>
          <w:sz w:val="24"/>
          <w:szCs w:val="24"/>
          <w:lang w:eastAsia="zh-CN"/>
        </w:rPr>
        <w:t>提出</w:t>
      </w:r>
      <w:r w:rsidRPr="00170413">
        <w:rPr>
          <w:rFonts w:ascii="Times New Roman"/>
          <w:sz w:val="24"/>
          <w:szCs w:val="24"/>
          <w:lang w:eastAsia="zh-CN"/>
        </w:rPr>
        <w:t>规范</w:t>
      </w:r>
      <w:r w:rsidR="009E359C" w:rsidRPr="00170413">
        <w:rPr>
          <w:rFonts w:ascii="Times New Roman" w:hint="eastAsia"/>
          <w:sz w:val="24"/>
          <w:szCs w:val="24"/>
          <w:lang w:eastAsia="zh-CN"/>
        </w:rPr>
        <w:t>性的要求并使之标准化。目前，</w:t>
      </w:r>
      <w:r w:rsidR="009E359C" w:rsidRPr="00170413">
        <w:rPr>
          <w:rFonts w:ascii="Times New Roman"/>
          <w:sz w:val="24"/>
          <w:szCs w:val="24"/>
          <w:lang w:eastAsia="zh-CN"/>
        </w:rPr>
        <w:t>在技术层面，检验鉴定行业的机构和个人的行为</w:t>
      </w:r>
      <w:r w:rsidR="00273543" w:rsidRPr="00170413">
        <w:rPr>
          <w:rFonts w:ascii="Times New Roman"/>
          <w:sz w:val="24"/>
          <w:szCs w:val="24"/>
          <w:lang w:eastAsia="zh-CN"/>
        </w:rPr>
        <w:t>有诸多国家标准进行规范，出现偏离标准</w:t>
      </w:r>
      <w:r w:rsidR="009E359C" w:rsidRPr="00170413">
        <w:rPr>
          <w:rFonts w:ascii="Times New Roman" w:hint="eastAsia"/>
          <w:sz w:val="24"/>
          <w:szCs w:val="24"/>
          <w:lang w:eastAsia="zh-CN"/>
        </w:rPr>
        <w:t>的情况</w:t>
      </w:r>
      <w:r w:rsidR="009E359C" w:rsidRPr="00170413">
        <w:rPr>
          <w:rFonts w:ascii="Times New Roman"/>
          <w:sz w:val="24"/>
          <w:szCs w:val="24"/>
          <w:lang w:eastAsia="zh-CN"/>
        </w:rPr>
        <w:t>后也有一整套纠偏的系统工具可供执行</w:t>
      </w:r>
      <w:r w:rsidR="009E359C" w:rsidRPr="00170413">
        <w:rPr>
          <w:rFonts w:ascii="Times New Roman" w:hint="eastAsia"/>
          <w:sz w:val="24"/>
          <w:szCs w:val="24"/>
          <w:lang w:eastAsia="zh-CN"/>
        </w:rPr>
        <w:t>。</w:t>
      </w:r>
      <w:r w:rsidR="009E359C" w:rsidRPr="00170413">
        <w:rPr>
          <w:rFonts w:ascii="Times New Roman"/>
          <w:sz w:val="24"/>
          <w:szCs w:val="24"/>
          <w:lang w:eastAsia="zh-CN"/>
        </w:rPr>
        <w:t>但是在职业道德和职业操守方面，机构和个人</w:t>
      </w:r>
      <w:r w:rsidR="009E359C" w:rsidRPr="00170413">
        <w:rPr>
          <w:rFonts w:ascii="Times New Roman" w:hint="eastAsia"/>
          <w:sz w:val="24"/>
          <w:szCs w:val="24"/>
          <w:lang w:eastAsia="zh-CN"/>
        </w:rPr>
        <w:t>都</w:t>
      </w:r>
      <w:r w:rsidR="009E359C" w:rsidRPr="00170413">
        <w:rPr>
          <w:rFonts w:ascii="Times New Roman"/>
          <w:sz w:val="24"/>
          <w:szCs w:val="24"/>
          <w:lang w:eastAsia="zh-CN"/>
        </w:rPr>
        <w:t>缺乏</w:t>
      </w:r>
      <w:r w:rsidR="009E359C" w:rsidRPr="00170413">
        <w:rPr>
          <w:rFonts w:ascii="Times New Roman" w:hint="eastAsia"/>
          <w:sz w:val="24"/>
          <w:szCs w:val="24"/>
          <w:lang w:eastAsia="zh-CN"/>
        </w:rPr>
        <w:t>相应</w:t>
      </w:r>
      <w:r w:rsidR="009E359C" w:rsidRPr="00170413">
        <w:rPr>
          <w:rFonts w:ascii="Times New Roman"/>
          <w:sz w:val="24"/>
          <w:szCs w:val="24"/>
          <w:lang w:eastAsia="zh-CN"/>
        </w:rPr>
        <w:t>的标准的指导</w:t>
      </w:r>
      <w:r w:rsidR="009E359C" w:rsidRPr="00170413">
        <w:rPr>
          <w:rFonts w:ascii="Times New Roman" w:hint="eastAsia"/>
          <w:sz w:val="24"/>
          <w:szCs w:val="24"/>
          <w:lang w:eastAsia="zh-CN"/>
        </w:rPr>
        <w:t>。</w:t>
      </w:r>
      <w:r w:rsidR="009E359C" w:rsidRPr="00170413">
        <w:rPr>
          <w:rFonts w:ascii="Times New Roman"/>
          <w:sz w:val="24"/>
          <w:szCs w:val="24"/>
          <w:lang w:eastAsia="zh-CN"/>
        </w:rPr>
        <w:t>填补这</w:t>
      </w:r>
      <w:r w:rsidR="009E359C" w:rsidRPr="00170413">
        <w:rPr>
          <w:rFonts w:ascii="Times New Roman" w:hint="eastAsia"/>
          <w:sz w:val="24"/>
          <w:szCs w:val="24"/>
          <w:lang w:eastAsia="zh-CN"/>
        </w:rPr>
        <w:t>方面</w:t>
      </w:r>
      <w:r w:rsidR="009E359C" w:rsidRPr="00170413">
        <w:rPr>
          <w:rFonts w:ascii="Times New Roman"/>
          <w:sz w:val="24"/>
          <w:szCs w:val="24"/>
          <w:lang w:eastAsia="zh-CN"/>
        </w:rPr>
        <w:t>的行业空白，正是</w:t>
      </w:r>
      <w:r w:rsidR="009E359C" w:rsidRPr="00170413">
        <w:rPr>
          <w:rFonts w:ascii="Times New Roman" w:hint="eastAsia"/>
          <w:sz w:val="24"/>
          <w:szCs w:val="24"/>
          <w:lang w:eastAsia="zh-CN"/>
        </w:rPr>
        <w:t>制订</w:t>
      </w:r>
      <w:r w:rsidR="009E359C" w:rsidRPr="00170413">
        <w:rPr>
          <w:rFonts w:ascii="Times New Roman"/>
          <w:sz w:val="24"/>
          <w:szCs w:val="24"/>
          <w:lang w:eastAsia="zh-CN"/>
        </w:rPr>
        <w:t>本标准的</w:t>
      </w:r>
      <w:r w:rsidR="00273543" w:rsidRPr="00170413">
        <w:rPr>
          <w:rFonts w:ascii="Times New Roman"/>
          <w:sz w:val="24"/>
          <w:szCs w:val="24"/>
          <w:lang w:eastAsia="zh-CN"/>
        </w:rPr>
        <w:t>意义所在。</w:t>
      </w:r>
    </w:p>
    <w:p w:rsidR="001832B0" w:rsidRPr="00170413" w:rsidRDefault="009E359C"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int="eastAsia"/>
          <w:sz w:val="24"/>
          <w:szCs w:val="24"/>
          <w:lang w:eastAsia="zh-CN"/>
        </w:rPr>
        <w:lastRenderedPageBreak/>
        <w:t>检验鉴定</w:t>
      </w:r>
      <w:r w:rsidR="001832B0" w:rsidRPr="00170413">
        <w:rPr>
          <w:rFonts w:ascii="Times New Roman"/>
          <w:sz w:val="24"/>
          <w:szCs w:val="24"/>
          <w:lang w:eastAsia="zh-CN"/>
        </w:rPr>
        <w:t>的行业特性决定了检验鉴定机构及从业人员的职业道德与一般职业道德相比应着重关注下列几个方面：</w:t>
      </w:r>
    </w:p>
    <w:p w:rsidR="001832B0" w:rsidRPr="00170413" w:rsidRDefault="001832B0"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爱岗敬业、忠于职守</w:t>
      </w:r>
      <w:r w:rsidR="009E359C" w:rsidRPr="00170413">
        <w:rPr>
          <w:rFonts w:ascii="Times New Roman" w:hint="eastAsia"/>
          <w:sz w:val="24"/>
          <w:szCs w:val="24"/>
          <w:lang w:eastAsia="zh-CN"/>
        </w:rPr>
        <w:t>；</w:t>
      </w:r>
      <w:r w:rsidR="009E359C" w:rsidRPr="00170413">
        <w:rPr>
          <w:rFonts w:ascii="Times New Roman"/>
          <w:sz w:val="24"/>
          <w:szCs w:val="24"/>
          <w:lang w:eastAsia="zh-CN"/>
        </w:rPr>
        <w:t>诚实守信、实事求是</w:t>
      </w:r>
      <w:r w:rsidR="009E359C" w:rsidRPr="00170413">
        <w:rPr>
          <w:rFonts w:ascii="Times New Roman" w:hint="eastAsia"/>
          <w:sz w:val="24"/>
          <w:szCs w:val="24"/>
          <w:lang w:eastAsia="zh-CN"/>
        </w:rPr>
        <w:t>；</w:t>
      </w:r>
      <w:r w:rsidR="009E359C" w:rsidRPr="00170413">
        <w:rPr>
          <w:rFonts w:ascii="Times New Roman"/>
          <w:sz w:val="24"/>
          <w:szCs w:val="24"/>
          <w:lang w:eastAsia="zh-CN"/>
        </w:rPr>
        <w:t>廉洁自律、办事公道</w:t>
      </w:r>
      <w:r w:rsidR="009E359C" w:rsidRPr="00170413">
        <w:rPr>
          <w:rFonts w:ascii="Times New Roman" w:hint="eastAsia"/>
          <w:sz w:val="24"/>
          <w:szCs w:val="24"/>
          <w:lang w:eastAsia="zh-CN"/>
        </w:rPr>
        <w:t>；</w:t>
      </w:r>
      <w:r w:rsidR="009E359C" w:rsidRPr="00170413">
        <w:rPr>
          <w:rFonts w:ascii="Times New Roman"/>
          <w:sz w:val="24"/>
          <w:szCs w:val="24"/>
          <w:lang w:eastAsia="zh-CN"/>
        </w:rPr>
        <w:t>服务为先、保守机密</w:t>
      </w:r>
      <w:r w:rsidR="009E359C" w:rsidRPr="00170413">
        <w:rPr>
          <w:rFonts w:ascii="Times New Roman" w:hint="eastAsia"/>
          <w:sz w:val="24"/>
          <w:szCs w:val="24"/>
          <w:lang w:eastAsia="zh-CN"/>
        </w:rPr>
        <w:t>；</w:t>
      </w:r>
      <w:r w:rsidRPr="00170413">
        <w:rPr>
          <w:rFonts w:ascii="Times New Roman"/>
          <w:sz w:val="24"/>
          <w:szCs w:val="24"/>
          <w:lang w:eastAsia="zh-CN"/>
        </w:rPr>
        <w:t>公正透明，奉献社会。</w:t>
      </w:r>
      <w:bookmarkStart w:id="0" w:name="ref_[3]_128231"/>
      <w:bookmarkEnd w:id="0"/>
    </w:p>
    <w:p w:rsidR="002B2250" w:rsidRPr="00170413" w:rsidRDefault="002B2250" w:rsidP="00F024F4">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检验鉴定机构及从业人员职业道德的实践主要通过三种方式：检验鉴定机构的行业自律、检验鉴定机构内部的制度建设以及检验鉴定机构对从业人员提出行为规范要求。</w:t>
      </w:r>
    </w:p>
    <w:p w:rsidR="005E2E72" w:rsidRPr="00170413" w:rsidRDefault="005E2E72" w:rsidP="00F024F4">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通过</w:t>
      </w:r>
      <w:r w:rsidR="00C6712E" w:rsidRPr="00170413">
        <w:rPr>
          <w:rFonts w:ascii="Times New Roman"/>
          <w:sz w:val="24"/>
          <w:szCs w:val="24"/>
          <w:lang w:eastAsia="zh-CN"/>
        </w:rPr>
        <w:t>建立团体标准</w:t>
      </w:r>
      <w:r w:rsidRPr="00170413">
        <w:rPr>
          <w:rFonts w:ascii="Times New Roman"/>
          <w:sz w:val="24"/>
          <w:szCs w:val="24"/>
          <w:lang w:eastAsia="zh-CN"/>
        </w:rPr>
        <w:t>，可以更好地</w:t>
      </w:r>
      <w:r w:rsidRPr="00170413">
        <w:rPr>
          <w:rFonts w:ascii="Times New Roman" w:hAnsi="宋体"/>
          <w:sz w:val="24"/>
          <w:szCs w:val="24"/>
          <w:lang w:eastAsia="zh-CN"/>
        </w:rPr>
        <w:t>规范检验鉴定市场秩序、建立检验鉴定机构从业人员自我约束、自我管理的机制，增强</w:t>
      </w:r>
      <w:r w:rsidR="009E359C" w:rsidRPr="00170413">
        <w:rPr>
          <w:rFonts w:ascii="Times New Roman" w:hAnsi="宋体" w:hint="eastAsia"/>
          <w:sz w:val="24"/>
          <w:szCs w:val="24"/>
          <w:lang w:eastAsia="zh-CN"/>
        </w:rPr>
        <w:t>社会</w:t>
      </w:r>
      <w:r w:rsidRPr="00170413">
        <w:rPr>
          <w:rFonts w:ascii="Times New Roman" w:hAnsi="宋体"/>
          <w:sz w:val="24"/>
          <w:szCs w:val="24"/>
          <w:lang w:eastAsia="zh-CN"/>
        </w:rPr>
        <w:t>对检验鉴定机构的信任，提高检验鉴定结果的公信力，创造公平竞争的环境，促进行业</w:t>
      </w:r>
      <w:r w:rsidR="009E359C" w:rsidRPr="00170413">
        <w:rPr>
          <w:rFonts w:ascii="Times New Roman" w:hAnsi="宋体" w:hint="eastAsia"/>
          <w:sz w:val="24"/>
          <w:szCs w:val="24"/>
          <w:lang w:eastAsia="zh-CN"/>
        </w:rPr>
        <w:t>自身</w:t>
      </w:r>
      <w:r w:rsidRPr="00170413">
        <w:rPr>
          <w:rFonts w:ascii="Times New Roman" w:hAnsi="宋体"/>
          <w:sz w:val="24"/>
          <w:szCs w:val="24"/>
          <w:lang w:eastAsia="zh-CN"/>
        </w:rPr>
        <w:t>健康有序</w:t>
      </w:r>
      <w:r w:rsidR="009E359C" w:rsidRPr="00170413">
        <w:rPr>
          <w:rFonts w:ascii="Times New Roman" w:hAnsi="宋体" w:hint="eastAsia"/>
          <w:sz w:val="24"/>
          <w:szCs w:val="24"/>
          <w:lang w:eastAsia="zh-CN"/>
        </w:rPr>
        <w:t>的</w:t>
      </w:r>
      <w:r w:rsidRPr="00170413">
        <w:rPr>
          <w:rFonts w:ascii="Times New Roman" w:hAnsi="宋体"/>
          <w:sz w:val="24"/>
          <w:szCs w:val="24"/>
          <w:lang w:eastAsia="zh-CN"/>
        </w:rPr>
        <w:t>发展</w:t>
      </w:r>
      <w:r w:rsidRPr="00170413">
        <w:rPr>
          <w:rFonts w:ascii="Times New Roman"/>
          <w:sz w:val="24"/>
          <w:szCs w:val="24"/>
          <w:lang w:eastAsia="zh-CN"/>
        </w:rPr>
        <w:t>。</w:t>
      </w:r>
      <w:r w:rsidRPr="00170413">
        <w:rPr>
          <w:rFonts w:ascii="Times New Roman" w:hAnsi="Times New Roman"/>
          <w:sz w:val="24"/>
          <w:szCs w:val="24"/>
          <w:lang w:eastAsia="zh-CN"/>
        </w:rPr>
        <w:t xml:space="preserve"> </w:t>
      </w:r>
    </w:p>
    <w:p w:rsidR="00422205" w:rsidRPr="00170413" w:rsidRDefault="005E2E72" w:rsidP="009E359C">
      <w:pPr>
        <w:spacing w:after="0" w:line="360" w:lineRule="auto"/>
        <w:jc w:val="both"/>
        <w:rPr>
          <w:rFonts w:ascii="Times New Roman" w:hAnsi="Times New Roman"/>
          <w:b/>
          <w:sz w:val="24"/>
          <w:szCs w:val="24"/>
          <w:lang w:eastAsia="zh-CN"/>
        </w:rPr>
      </w:pPr>
      <w:r w:rsidRPr="00170413">
        <w:rPr>
          <w:rFonts w:ascii="Times New Roman" w:hAnsi="Times New Roman"/>
          <w:b/>
          <w:sz w:val="24"/>
          <w:szCs w:val="24"/>
          <w:lang w:eastAsia="zh-CN"/>
        </w:rPr>
        <w:t xml:space="preserve">3. </w:t>
      </w:r>
      <w:r w:rsidRPr="00170413">
        <w:rPr>
          <w:rFonts w:ascii="Times New Roman"/>
          <w:b/>
          <w:sz w:val="24"/>
          <w:szCs w:val="24"/>
          <w:lang w:eastAsia="zh-CN"/>
        </w:rPr>
        <w:t>标准制定过程</w:t>
      </w:r>
    </w:p>
    <w:p w:rsidR="005E2E72" w:rsidRPr="00170413" w:rsidRDefault="005E2E72" w:rsidP="009E359C">
      <w:pPr>
        <w:spacing w:after="0" w:line="360" w:lineRule="auto"/>
        <w:jc w:val="both"/>
        <w:rPr>
          <w:rFonts w:ascii="Times New Roman" w:hAnsi="Times New Roman"/>
          <w:b/>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1</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2</w:t>
      </w:r>
      <w:r w:rsidRPr="00170413">
        <w:rPr>
          <w:rFonts w:ascii="Times New Roman"/>
          <w:sz w:val="24"/>
          <w:szCs w:val="24"/>
          <w:lang w:eastAsia="zh-CN"/>
        </w:rPr>
        <w:t>月，团体标准起草计划下达，成立起草小组；</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2</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3</w:t>
      </w:r>
      <w:r w:rsidRPr="00170413">
        <w:rPr>
          <w:rFonts w:ascii="Times New Roman"/>
          <w:sz w:val="24"/>
          <w:szCs w:val="24"/>
          <w:lang w:eastAsia="zh-CN"/>
        </w:rPr>
        <w:t>月，收集并分析相关国内国际标准现状；</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3</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5</w:t>
      </w:r>
      <w:r w:rsidRPr="00170413">
        <w:rPr>
          <w:rFonts w:ascii="Times New Roman"/>
          <w:sz w:val="24"/>
          <w:szCs w:val="24"/>
          <w:lang w:eastAsia="zh-CN"/>
        </w:rPr>
        <w:t>月，完成团体标准立项提案申请；</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4</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009E359C" w:rsidRPr="00170413">
        <w:rPr>
          <w:rFonts w:ascii="Times New Roman" w:hAnsi="Times New Roman" w:hint="eastAsia"/>
          <w:sz w:val="24"/>
          <w:szCs w:val="24"/>
          <w:lang w:eastAsia="zh-CN"/>
        </w:rPr>
        <w:t>9</w:t>
      </w:r>
      <w:r w:rsidRPr="00170413">
        <w:rPr>
          <w:rFonts w:ascii="Times New Roman"/>
          <w:sz w:val="24"/>
          <w:szCs w:val="24"/>
          <w:lang w:eastAsia="zh-CN"/>
        </w:rPr>
        <w:t>月，形成标准编制说明以及标准草案。</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5</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009E359C" w:rsidRPr="00170413">
        <w:rPr>
          <w:rFonts w:ascii="Times New Roman" w:hAnsi="Times New Roman" w:hint="eastAsia"/>
          <w:sz w:val="24"/>
          <w:szCs w:val="24"/>
          <w:lang w:eastAsia="zh-CN"/>
        </w:rPr>
        <w:t>10</w:t>
      </w:r>
      <w:r w:rsidRPr="00170413">
        <w:rPr>
          <w:rFonts w:ascii="Times New Roman"/>
          <w:sz w:val="24"/>
          <w:szCs w:val="24"/>
          <w:lang w:eastAsia="zh-CN"/>
        </w:rPr>
        <w:t>月，完成标准征求意见稿，发往有关单位，广泛征求意见。</w:t>
      </w:r>
    </w:p>
    <w:p w:rsidR="00AD54AA" w:rsidRPr="00170413" w:rsidRDefault="00AD54AA" w:rsidP="00F024F4">
      <w:pPr>
        <w:spacing w:after="0" w:line="360" w:lineRule="auto"/>
        <w:ind w:firstLineChars="200" w:firstLine="480"/>
        <w:jc w:val="both"/>
        <w:rPr>
          <w:rFonts w:ascii="Times New Roman" w:hAnsi="Times New Roman"/>
          <w:sz w:val="24"/>
          <w:szCs w:val="24"/>
          <w:lang w:eastAsia="zh-CN"/>
        </w:rPr>
      </w:pPr>
    </w:p>
    <w:p w:rsidR="00AD54AA" w:rsidRPr="00170413" w:rsidRDefault="00AD54AA" w:rsidP="009E359C">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二、标准制定原则</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1</w:t>
      </w:r>
      <w:r w:rsidRPr="00170413">
        <w:rPr>
          <w:rFonts w:ascii="Times New Roman"/>
          <w:sz w:val="24"/>
          <w:szCs w:val="24"/>
          <w:lang w:eastAsia="zh-CN"/>
        </w:rPr>
        <w:t>）本次标准为新制定标准。在</w:t>
      </w:r>
      <w:r w:rsidR="00422205" w:rsidRPr="00170413">
        <w:rPr>
          <w:rFonts w:ascii="Times New Roman" w:hint="eastAsia"/>
          <w:sz w:val="24"/>
          <w:szCs w:val="24"/>
          <w:lang w:eastAsia="zh-CN"/>
        </w:rPr>
        <w:t>标准内容的确定中遵循应</w:t>
      </w:r>
      <w:r w:rsidR="009E359C" w:rsidRPr="00170413">
        <w:rPr>
          <w:rFonts w:ascii="Times New Roman"/>
          <w:sz w:val="24"/>
          <w:szCs w:val="24"/>
          <w:lang w:eastAsia="zh-CN"/>
        </w:rPr>
        <w:t>诚信管理、质量管理、风险管理</w:t>
      </w:r>
      <w:r w:rsidR="00422205" w:rsidRPr="00170413">
        <w:rPr>
          <w:rFonts w:ascii="Times New Roman"/>
          <w:sz w:val="24"/>
          <w:szCs w:val="24"/>
          <w:lang w:eastAsia="zh-CN"/>
        </w:rPr>
        <w:t>及社会责任等</w:t>
      </w:r>
      <w:r w:rsidR="00422205" w:rsidRPr="00170413">
        <w:rPr>
          <w:rFonts w:ascii="Times New Roman" w:hint="eastAsia"/>
          <w:sz w:val="24"/>
          <w:szCs w:val="24"/>
          <w:lang w:eastAsia="zh-CN"/>
        </w:rPr>
        <w:t>基本</w:t>
      </w:r>
      <w:r w:rsidR="00422205" w:rsidRPr="00170413">
        <w:rPr>
          <w:rFonts w:ascii="Times New Roman"/>
          <w:sz w:val="24"/>
          <w:szCs w:val="24"/>
          <w:lang w:eastAsia="zh-CN"/>
        </w:rPr>
        <w:t>原则</w:t>
      </w:r>
      <w:r w:rsidR="00422205" w:rsidRPr="00170413">
        <w:rPr>
          <w:rFonts w:ascii="Times New Roman" w:hint="eastAsia"/>
          <w:sz w:val="24"/>
          <w:szCs w:val="24"/>
          <w:lang w:eastAsia="zh-CN"/>
        </w:rPr>
        <w:t>，</w:t>
      </w:r>
      <w:r w:rsidRPr="00170413">
        <w:rPr>
          <w:rFonts w:ascii="Times New Roman"/>
          <w:sz w:val="24"/>
          <w:szCs w:val="24"/>
          <w:lang w:eastAsia="zh-CN"/>
        </w:rPr>
        <w:t>同时也</w:t>
      </w:r>
      <w:r w:rsidR="00422205" w:rsidRPr="00170413">
        <w:rPr>
          <w:rFonts w:ascii="Times New Roman" w:hint="eastAsia"/>
          <w:sz w:val="24"/>
          <w:szCs w:val="24"/>
          <w:lang w:eastAsia="zh-CN"/>
        </w:rPr>
        <w:t>应满足</w:t>
      </w:r>
      <w:r w:rsidRPr="00170413">
        <w:rPr>
          <w:rFonts w:ascii="Times New Roman"/>
          <w:sz w:val="24"/>
          <w:szCs w:val="24"/>
          <w:lang w:eastAsia="zh-CN"/>
        </w:rPr>
        <w:t>检验检测认证</w:t>
      </w:r>
      <w:r w:rsidR="00422205" w:rsidRPr="00170413">
        <w:rPr>
          <w:rFonts w:ascii="Times New Roman"/>
          <w:sz w:val="24"/>
          <w:szCs w:val="24"/>
          <w:lang w:eastAsia="zh-CN"/>
        </w:rPr>
        <w:t>行业所适用的</w:t>
      </w:r>
      <w:r w:rsidR="00422205" w:rsidRPr="00170413">
        <w:rPr>
          <w:rFonts w:ascii="Times New Roman" w:hint="eastAsia"/>
          <w:sz w:val="24"/>
          <w:szCs w:val="24"/>
          <w:lang w:eastAsia="zh-CN"/>
        </w:rPr>
        <w:t>相</w:t>
      </w:r>
      <w:r w:rsidRPr="00170413">
        <w:rPr>
          <w:rFonts w:ascii="Times New Roman"/>
          <w:sz w:val="24"/>
          <w:szCs w:val="24"/>
          <w:lang w:eastAsia="zh-CN"/>
        </w:rPr>
        <w:t>关法律法规</w:t>
      </w:r>
      <w:r w:rsidR="00422205" w:rsidRPr="00170413">
        <w:rPr>
          <w:rFonts w:ascii="Times New Roman" w:hint="eastAsia"/>
          <w:sz w:val="24"/>
          <w:szCs w:val="24"/>
          <w:lang w:eastAsia="zh-CN"/>
        </w:rPr>
        <w:t>的</w:t>
      </w:r>
      <w:r w:rsidRPr="00170413">
        <w:rPr>
          <w:rFonts w:ascii="Times New Roman"/>
          <w:sz w:val="24"/>
          <w:szCs w:val="24"/>
          <w:lang w:eastAsia="zh-CN"/>
        </w:rPr>
        <w:t>要求。</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2</w:t>
      </w:r>
      <w:r w:rsidRPr="00170413">
        <w:rPr>
          <w:rFonts w:ascii="Times New Roman"/>
          <w:sz w:val="24"/>
          <w:szCs w:val="24"/>
          <w:lang w:eastAsia="zh-CN"/>
        </w:rPr>
        <w:t>）在参考</w:t>
      </w:r>
      <w:r w:rsidR="009E359C" w:rsidRPr="00170413">
        <w:rPr>
          <w:rFonts w:ascii="Times New Roman"/>
          <w:sz w:val="24"/>
          <w:szCs w:val="24"/>
          <w:lang w:eastAsia="zh-CN"/>
        </w:rPr>
        <w:t>国内</w:t>
      </w:r>
      <w:r w:rsidR="009E359C" w:rsidRPr="00170413">
        <w:rPr>
          <w:rFonts w:ascii="Times New Roman" w:hint="eastAsia"/>
          <w:sz w:val="24"/>
          <w:szCs w:val="24"/>
          <w:lang w:eastAsia="zh-CN"/>
        </w:rPr>
        <w:t>外</w:t>
      </w:r>
      <w:r w:rsidRPr="00170413">
        <w:rPr>
          <w:rFonts w:ascii="Times New Roman"/>
          <w:sz w:val="24"/>
          <w:szCs w:val="24"/>
          <w:lang w:eastAsia="zh-CN"/>
        </w:rPr>
        <w:t>标准的基础上，兼顾内容</w:t>
      </w:r>
      <w:r w:rsidR="009E359C" w:rsidRPr="00170413">
        <w:rPr>
          <w:rFonts w:ascii="Times New Roman" w:hint="eastAsia"/>
          <w:sz w:val="24"/>
          <w:szCs w:val="24"/>
          <w:lang w:eastAsia="zh-CN"/>
        </w:rPr>
        <w:t>的</w:t>
      </w:r>
      <w:r w:rsidRPr="00170413">
        <w:rPr>
          <w:rFonts w:ascii="Times New Roman"/>
          <w:sz w:val="24"/>
          <w:szCs w:val="24"/>
          <w:lang w:eastAsia="zh-CN"/>
        </w:rPr>
        <w:t>协调一致，</w:t>
      </w:r>
      <w:r w:rsidR="00422205" w:rsidRPr="00170413">
        <w:rPr>
          <w:rFonts w:ascii="Times New Roman" w:hint="eastAsia"/>
          <w:sz w:val="24"/>
          <w:szCs w:val="24"/>
          <w:lang w:eastAsia="zh-CN"/>
        </w:rPr>
        <w:t>尽力使标准的表述</w:t>
      </w:r>
      <w:r w:rsidRPr="00170413">
        <w:rPr>
          <w:rFonts w:ascii="Times New Roman"/>
          <w:sz w:val="24"/>
          <w:szCs w:val="24"/>
          <w:lang w:eastAsia="zh-CN"/>
        </w:rPr>
        <w:t>简洁易懂、减少重叠以及技术性差异。</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3</w:t>
      </w:r>
      <w:r w:rsidRPr="00170413">
        <w:rPr>
          <w:rFonts w:ascii="Times New Roman"/>
          <w:sz w:val="24"/>
          <w:szCs w:val="24"/>
          <w:lang w:eastAsia="zh-CN"/>
        </w:rPr>
        <w:t>）标准的制定应不低于同行业中其他技术服务领域所确定</w:t>
      </w:r>
      <w:r w:rsidR="00606540" w:rsidRPr="00170413">
        <w:rPr>
          <w:rFonts w:ascii="Times New Roman"/>
          <w:sz w:val="24"/>
          <w:szCs w:val="24"/>
          <w:lang w:eastAsia="zh-CN"/>
        </w:rPr>
        <w:t>的</w:t>
      </w:r>
      <w:r w:rsidRPr="00170413">
        <w:rPr>
          <w:rFonts w:ascii="Times New Roman"/>
          <w:sz w:val="24"/>
          <w:szCs w:val="24"/>
          <w:lang w:eastAsia="zh-CN"/>
        </w:rPr>
        <w:t>原则和要求。</w:t>
      </w:r>
    </w:p>
    <w:p w:rsidR="00606540" w:rsidRPr="00170413" w:rsidRDefault="00606540" w:rsidP="00F024F4">
      <w:pPr>
        <w:spacing w:after="0" w:line="360" w:lineRule="auto"/>
        <w:ind w:firstLineChars="200" w:firstLine="482"/>
        <w:jc w:val="both"/>
        <w:rPr>
          <w:rFonts w:ascii="Times New Roman" w:hAnsi="Times New Roman"/>
          <w:b/>
          <w:sz w:val="24"/>
          <w:szCs w:val="24"/>
          <w:lang w:eastAsia="zh-CN"/>
        </w:rPr>
      </w:pPr>
    </w:p>
    <w:p w:rsidR="00606540" w:rsidRPr="00170413" w:rsidRDefault="00606540" w:rsidP="00422205">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三、主要内容的确定和说明</w:t>
      </w:r>
    </w:p>
    <w:p w:rsidR="00E0399E" w:rsidRPr="00170413" w:rsidRDefault="00422205" w:rsidP="00422205">
      <w:pPr>
        <w:spacing w:after="0" w:line="360" w:lineRule="auto"/>
        <w:jc w:val="both"/>
        <w:rPr>
          <w:rFonts w:ascii="Times New Roman" w:hAnsi="Times New Roman"/>
          <w:b/>
          <w:sz w:val="24"/>
          <w:szCs w:val="24"/>
          <w:lang w:eastAsia="zh-CN"/>
        </w:rPr>
      </w:pPr>
      <w:r w:rsidRPr="00170413">
        <w:rPr>
          <w:rFonts w:ascii="Times New Roman" w:hint="eastAsia"/>
          <w:b/>
          <w:sz w:val="24"/>
          <w:szCs w:val="24"/>
          <w:lang w:eastAsia="zh-CN"/>
        </w:rPr>
        <w:t xml:space="preserve">1. </w:t>
      </w:r>
      <w:r w:rsidR="00606540" w:rsidRPr="00170413">
        <w:rPr>
          <w:rFonts w:ascii="Times New Roman"/>
          <w:b/>
          <w:sz w:val="24"/>
          <w:szCs w:val="24"/>
          <w:lang w:eastAsia="zh-CN"/>
        </w:rPr>
        <w:t>主要内容确定</w:t>
      </w:r>
    </w:p>
    <w:p w:rsidR="00544DAA" w:rsidRPr="00170413" w:rsidRDefault="00A54FCA" w:rsidP="00F024F4">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lastRenderedPageBreak/>
        <w:t>在确定本标准的内容时，首先把建立检验鉴定行业诚信自律的五大基本原则作为基础，即诚信原则</w:t>
      </w:r>
      <w:r w:rsidR="00623449" w:rsidRPr="00170413">
        <w:rPr>
          <w:rFonts w:ascii="Times New Roman"/>
          <w:sz w:val="24"/>
          <w:szCs w:val="24"/>
          <w:lang w:eastAsia="zh-CN"/>
        </w:rPr>
        <w:t>、</w:t>
      </w:r>
      <w:r w:rsidRPr="00170413">
        <w:rPr>
          <w:rFonts w:ascii="Times New Roman"/>
          <w:sz w:val="24"/>
          <w:szCs w:val="24"/>
          <w:lang w:eastAsia="zh-CN"/>
        </w:rPr>
        <w:t>利益冲突原则</w:t>
      </w:r>
      <w:r w:rsidR="00623449" w:rsidRPr="00170413">
        <w:rPr>
          <w:rFonts w:ascii="Times New Roman"/>
          <w:sz w:val="24"/>
          <w:szCs w:val="24"/>
          <w:lang w:eastAsia="zh-CN"/>
        </w:rPr>
        <w:t>、</w:t>
      </w:r>
      <w:r w:rsidRPr="00170413">
        <w:rPr>
          <w:rFonts w:ascii="Times New Roman"/>
          <w:sz w:val="24"/>
          <w:szCs w:val="24"/>
          <w:lang w:eastAsia="zh-CN"/>
        </w:rPr>
        <w:t>保密原则</w:t>
      </w:r>
      <w:r w:rsidR="00623449" w:rsidRPr="00170413">
        <w:rPr>
          <w:rFonts w:ascii="Times New Roman"/>
          <w:sz w:val="24"/>
          <w:szCs w:val="24"/>
          <w:lang w:eastAsia="zh-CN"/>
        </w:rPr>
        <w:t>、</w:t>
      </w:r>
      <w:r w:rsidRPr="00170413">
        <w:rPr>
          <w:rFonts w:ascii="Times New Roman"/>
          <w:sz w:val="24"/>
          <w:szCs w:val="24"/>
          <w:lang w:eastAsia="zh-CN"/>
        </w:rPr>
        <w:t>廉洁原则</w:t>
      </w:r>
      <w:r w:rsidR="00623449" w:rsidRPr="00170413">
        <w:rPr>
          <w:rFonts w:ascii="Times New Roman"/>
          <w:sz w:val="24"/>
          <w:szCs w:val="24"/>
          <w:lang w:eastAsia="zh-CN"/>
        </w:rPr>
        <w:t>和</w:t>
      </w:r>
      <w:r w:rsidRPr="00170413">
        <w:rPr>
          <w:rFonts w:ascii="Times New Roman"/>
          <w:sz w:val="24"/>
          <w:szCs w:val="24"/>
          <w:lang w:eastAsia="zh-CN"/>
        </w:rPr>
        <w:t>公平市场交易原则</w:t>
      </w:r>
      <w:r w:rsidR="00623449" w:rsidRPr="00170413">
        <w:rPr>
          <w:rFonts w:ascii="Times New Roman"/>
          <w:sz w:val="24"/>
          <w:szCs w:val="24"/>
          <w:lang w:eastAsia="zh-CN"/>
        </w:rPr>
        <w:t>。在此基础上，重点就检验鉴定机构从业人员的职业道德行为规范提出</w:t>
      </w:r>
      <w:r w:rsidR="00E0399E" w:rsidRPr="00170413">
        <w:rPr>
          <w:rFonts w:ascii="Times New Roman"/>
          <w:sz w:val="24"/>
          <w:szCs w:val="24"/>
          <w:lang w:eastAsia="zh-CN"/>
        </w:rPr>
        <w:t>具体</w:t>
      </w:r>
      <w:r w:rsidR="00623449" w:rsidRPr="00170413">
        <w:rPr>
          <w:rFonts w:ascii="Times New Roman"/>
          <w:sz w:val="24"/>
          <w:szCs w:val="24"/>
          <w:lang w:eastAsia="zh-CN"/>
        </w:rPr>
        <w:t>要求。</w:t>
      </w:r>
      <w:r w:rsidR="00544DAA" w:rsidRPr="00170413">
        <w:rPr>
          <w:rFonts w:ascii="Times New Roman"/>
          <w:sz w:val="24"/>
          <w:szCs w:val="24"/>
          <w:lang w:eastAsia="zh-CN"/>
        </w:rPr>
        <w:t>而对从业人员的主体管理机构，即检验鉴定机构，也有必要强调其</w:t>
      </w:r>
      <w:r w:rsidR="002B1F3A" w:rsidRPr="00170413">
        <w:rPr>
          <w:rFonts w:ascii="Times New Roman"/>
          <w:sz w:val="24"/>
          <w:szCs w:val="24"/>
          <w:lang w:eastAsia="zh-CN"/>
        </w:rPr>
        <w:t>对</w:t>
      </w:r>
      <w:r w:rsidR="00544DAA" w:rsidRPr="00170413">
        <w:rPr>
          <w:rFonts w:ascii="Times New Roman"/>
          <w:sz w:val="24"/>
          <w:szCs w:val="24"/>
          <w:lang w:eastAsia="zh-CN"/>
        </w:rPr>
        <w:t>从业人员的管理</w:t>
      </w:r>
      <w:r w:rsidR="002B1F3A" w:rsidRPr="00170413">
        <w:rPr>
          <w:rFonts w:ascii="Times New Roman"/>
          <w:sz w:val="24"/>
          <w:szCs w:val="24"/>
          <w:lang w:eastAsia="zh-CN"/>
        </w:rPr>
        <w:t>责任</w:t>
      </w:r>
      <w:r w:rsidR="002B1F3A" w:rsidRPr="00170413">
        <w:rPr>
          <w:rFonts w:ascii="Times New Roman" w:hint="eastAsia"/>
          <w:sz w:val="24"/>
          <w:szCs w:val="24"/>
          <w:lang w:eastAsia="zh-CN"/>
        </w:rPr>
        <w:t>并</w:t>
      </w:r>
      <w:r w:rsidR="002B1F3A" w:rsidRPr="00170413">
        <w:rPr>
          <w:rFonts w:ascii="Times New Roman"/>
          <w:sz w:val="24"/>
          <w:szCs w:val="24"/>
          <w:lang w:eastAsia="zh-CN"/>
        </w:rPr>
        <w:t>提出</w:t>
      </w:r>
      <w:r w:rsidR="00544DAA" w:rsidRPr="00170413">
        <w:rPr>
          <w:rFonts w:ascii="Times New Roman"/>
          <w:sz w:val="24"/>
          <w:szCs w:val="24"/>
          <w:lang w:eastAsia="zh-CN"/>
        </w:rPr>
        <w:t>管理性要求。无论是从业人员本身还是其主体管理机构，在</w:t>
      </w:r>
      <w:r w:rsidR="00E0399E" w:rsidRPr="00170413">
        <w:rPr>
          <w:rFonts w:ascii="Times New Roman"/>
          <w:sz w:val="24"/>
          <w:szCs w:val="24"/>
          <w:lang w:eastAsia="zh-CN"/>
        </w:rPr>
        <w:t>履行</w:t>
      </w:r>
      <w:r w:rsidR="002B1F3A" w:rsidRPr="00170413">
        <w:rPr>
          <w:rFonts w:ascii="Times New Roman"/>
          <w:sz w:val="24"/>
          <w:szCs w:val="24"/>
          <w:lang w:eastAsia="zh-CN"/>
        </w:rPr>
        <w:t>行为</w:t>
      </w:r>
      <w:r w:rsidR="00E0399E" w:rsidRPr="00170413">
        <w:rPr>
          <w:rFonts w:ascii="Times New Roman"/>
          <w:sz w:val="24"/>
          <w:szCs w:val="24"/>
          <w:lang w:eastAsia="zh-CN"/>
        </w:rPr>
        <w:t>规范</w:t>
      </w:r>
      <w:r w:rsidR="00544DAA" w:rsidRPr="00170413">
        <w:rPr>
          <w:rFonts w:ascii="Times New Roman"/>
          <w:sz w:val="24"/>
          <w:szCs w:val="24"/>
          <w:lang w:eastAsia="zh-CN"/>
        </w:rPr>
        <w:t>以及管理责任时，</w:t>
      </w:r>
      <w:r w:rsidR="00E0399E" w:rsidRPr="00170413">
        <w:rPr>
          <w:rFonts w:ascii="Times New Roman"/>
          <w:sz w:val="24"/>
          <w:szCs w:val="24"/>
          <w:lang w:eastAsia="zh-CN"/>
        </w:rPr>
        <w:t>都离不开必要的监督以及相应的处理措施</w:t>
      </w:r>
      <w:r w:rsidR="00F20650" w:rsidRPr="00170413">
        <w:rPr>
          <w:rFonts w:ascii="Times New Roman"/>
          <w:sz w:val="24"/>
          <w:szCs w:val="24"/>
          <w:lang w:eastAsia="zh-CN"/>
        </w:rPr>
        <w:t>，因此标准同样把监督和处理要求作为必要的部分纳入其中。</w:t>
      </w:r>
    </w:p>
    <w:p w:rsidR="00F20650" w:rsidRPr="00170413" w:rsidRDefault="00F20650" w:rsidP="00F024F4">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根据以上框架，</w:t>
      </w:r>
      <w:r w:rsidR="002B1F3A" w:rsidRPr="00170413">
        <w:rPr>
          <w:rFonts w:ascii="Times New Roman"/>
          <w:sz w:val="24"/>
          <w:szCs w:val="24"/>
          <w:lang w:eastAsia="zh-CN"/>
        </w:rPr>
        <w:t>标准</w:t>
      </w:r>
      <w:r w:rsidR="000A6FF4" w:rsidRPr="00170413">
        <w:rPr>
          <w:rFonts w:ascii="Times New Roman"/>
          <w:sz w:val="24"/>
          <w:szCs w:val="24"/>
          <w:lang w:eastAsia="zh-CN"/>
        </w:rPr>
        <w:t>对从业人员的行为</w:t>
      </w:r>
      <w:r w:rsidR="002B1F3A" w:rsidRPr="00170413">
        <w:rPr>
          <w:rFonts w:ascii="Times New Roman"/>
          <w:sz w:val="24"/>
          <w:szCs w:val="24"/>
          <w:lang w:eastAsia="zh-CN"/>
        </w:rPr>
        <w:t>规范要求</w:t>
      </w:r>
      <w:r w:rsidRPr="00170413">
        <w:rPr>
          <w:rFonts w:ascii="Times New Roman"/>
          <w:sz w:val="24"/>
          <w:szCs w:val="24"/>
          <w:lang w:eastAsia="zh-CN"/>
        </w:rPr>
        <w:t>包含了三部分：</w:t>
      </w:r>
      <w:r w:rsidR="000A6FF4" w:rsidRPr="00170413">
        <w:rPr>
          <w:rFonts w:ascii="Times New Roman"/>
          <w:sz w:val="24"/>
          <w:szCs w:val="24"/>
          <w:lang w:eastAsia="zh-CN"/>
        </w:rPr>
        <w:t>行为规范</w:t>
      </w:r>
      <w:r w:rsidRPr="00170413">
        <w:rPr>
          <w:rFonts w:ascii="Times New Roman"/>
          <w:sz w:val="24"/>
          <w:szCs w:val="24"/>
          <w:lang w:eastAsia="zh-CN"/>
        </w:rPr>
        <w:t>、管理要求</w:t>
      </w:r>
      <w:r w:rsidR="000A6FF4" w:rsidRPr="00170413">
        <w:rPr>
          <w:rFonts w:ascii="Times New Roman"/>
          <w:sz w:val="24"/>
          <w:szCs w:val="24"/>
          <w:lang w:eastAsia="zh-CN"/>
        </w:rPr>
        <w:t>和</w:t>
      </w:r>
      <w:r w:rsidRPr="00170413">
        <w:rPr>
          <w:rFonts w:ascii="Times New Roman"/>
          <w:sz w:val="24"/>
          <w:szCs w:val="24"/>
          <w:lang w:eastAsia="zh-CN"/>
        </w:rPr>
        <w:t>监督与处理</w:t>
      </w:r>
      <w:r w:rsidR="000A6FF4" w:rsidRPr="00170413">
        <w:rPr>
          <w:rFonts w:ascii="Times New Roman"/>
          <w:sz w:val="24"/>
          <w:szCs w:val="24"/>
          <w:lang w:eastAsia="zh-CN"/>
        </w:rPr>
        <w:t>。</w:t>
      </w:r>
    </w:p>
    <w:p w:rsidR="000A6FF4"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int="eastAsia"/>
          <w:b/>
          <w:sz w:val="24"/>
          <w:szCs w:val="24"/>
          <w:lang w:eastAsia="zh-CN"/>
        </w:rPr>
        <w:t xml:space="preserve">2. </w:t>
      </w:r>
      <w:r w:rsidR="000A6FF4" w:rsidRPr="00170413">
        <w:rPr>
          <w:rFonts w:ascii="Times New Roman"/>
          <w:b/>
          <w:sz w:val="24"/>
          <w:szCs w:val="24"/>
          <w:lang w:eastAsia="zh-CN"/>
        </w:rPr>
        <w:t>主要内容说明</w:t>
      </w:r>
    </w:p>
    <w:p w:rsidR="00E56555" w:rsidRPr="00170413" w:rsidRDefault="002B1F3A" w:rsidP="002B1F3A">
      <w:pPr>
        <w:widowControl w:val="0"/>
        <w:spacing w:after="0" w:line="360" w:lineRule="auto"/>
        <w:jc w:val="both"/>
        <w:rPr>
          <w:rFonts w:ascii="Times New Roman" w:hAnsi="Times New Roman"/>
          <w:b/>
          <w:sz w:val="24"/>
          <w:szCs w:val="24"/>
          <w:lang w:eastAsia="zh-CN"/>
        </w:rPr>
      </w:pPr>
      <w:r w:rsidRPr="00170413">
        <w:rPr>
          <w:rFonts w:ascii="Times New Roman" w:hAnsi="宋体" w:hint="eastAsia"/>
          <w:b/>
          <w:sz w:val="24"/>
          <w:szCs w:val="24"/>
          <w:lang w:eastAsia="zh-CN"/>
        </w:rPr>
        <w:t xml:space="preserve">2.1 </w:t>
      </w:r>
      <w:r w:rsidR="00E56555" w:rsidRPr="00170413">
        <w:rPr>
          <w:rFonts w:ascii="Times New Roman" w:hAnsi="宋体"/>
          <w:b/>
          <w:sz w:val="24"/>
          <w:szCs w:val="24"/>
          <w:lang w:eastAsia="zh-CN"/>
        </w:rPr>
        <w:t>范围</w:t>
      </w:r>
    </w:p>
    <w:p w:rsidR="00EB2E16" w:rsidRPr="00170413" w:rsidRDefault="00EB2E16" w:rsidP="00F024F4">
      <w:pPr>
        <w:pStyle w:val="ListParagraph"/>
        <w:spacing w:after="0" w:line="360" w:lineRule="auto"/>
        <w:ind w:firstLine="480"/>
        <w:jc w:val="both"/>
        <w:rPr>
          <w:rFonts w:ascii="Times New Roman" w:hAnsi="Times New Roman"/>
          <w:sz w:val="24"/>
          <w:szCs w:val="24"/>
          <w:lang w:eastAsia="zh-CN"/>
        </w:rPr>
      </w:pPr>
      <w:r w:rsidRPr="00170413">
        <w:rPr>
          <w:rFonts w:ascii="Times New Roman" w:hAnsi="宋体"/>
          <w:sz w:val="24"/>
          <w:szCs w:val="24"/>
          <w:lang w:eastAsia="zh-CN"/>
        </w:rPr>
        <w:t>明确了本标准的适用范围，并与行业内的其它相关标准保持协调一致，达到互补的目的。即</w:t>
      </w:r>
      <w:r w:rsidRPr="00170413">
        <w:rPr>
          <w:rFonts w:ascii="Times New Roman" w:hAnsi="宋体"/>
          <w:kern w:val="2"/>
          <w:sz w:val="24"/>
          <w:szCs w:val="24"/>
          <w:lang w:eastAsia="zh-CN"/>
        </w:rPr>
        <w:t>适用于检验鉴定行业的诚信与自律建设和遵守，</w:t>
      </w:r>
      <w:r w:rsidRPr="00170413">
        <w:rPr>
          <w:rFonts w:ascii="Times New Roman" w:hAnsi="宋体"/>
          <w:sz w:val="24"/>
          <w:szCs w:val="24"/>
          <w:lang w:eastAsia="zh-CN"/>
        </w:rPr>
        <w:t>也适用于检验鉴定机构之间的互相监督以及任何相关方对检验鉴定机构行为的监督。</w:t>
      </w:r>
    </w:p>
    <w:p w:rsidR="00E56555"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Ansi="宋体" w:hint="eastAsia"/>
          <w:b/>
          <w:sz w:val="24"/>
          <w:szCs w:val="24"/>
          <w:lang w:eastAsia="zh-CN"/>
        </w:rPr>
        <w:t xml:space="preserve">2.2 </w:t>
      </w:r>
      <w:r w:rsidR="00E56555" w:rsidRPr="00170413">
        <w:rPr>
          <w:rFonts w:ascii="Times New Roman" w:hAnsi="宋体"/>
          <w:b/>
          <w:sz w:val="24"/>
          <w:szCs w:val="24"/>
          <w:lang w:eastAsia="zh-CN"/>
        </w:rPr>
        <w:t>规范性引用文件</w:t>
      </w:r>
    </w:p>
    <w:p w:rsidR="00E56555" w:rsidRPr="00170413" w:rsidRDefault="00E56555"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下列文件对于本标准的应用是必不可少的。所有引用文件均适用其最新发布的版本。</w:t>
      </w:r>
    </w:p>
    <w:p w:rsidR="00E56555" w:rsidRPr="00170413" w:rsidRDefault="00E56555" w:rsidP="002B1F3A">
      <w:pPr>
        <w:spacing w:after="0" w:line="360" w:lineRule="auto"/>
        <w:ind w:firstLineChars="200" w:firstLine="480"/>
        <w:jc w:val="both"/>
        <w:rPr>
          <w:rFonts w:ascii="Times New Roman" w:hAnsi="Times New Roman"/>
          <w:sz w:val="24"/>
          <w:szCs w:val="24"/>
          <w:lang w:eastAsia="zh-CN"/>
        </w:rPr>
      </w:pPr>
      <w:bookmarkStart w:id="1" w:name="_GoBack"/>
      <w:bookmarkEnd w:id="1"/>
      <w:r w:rsidRPr="00170413">
        <w:rPr>
          <w:rFonts w:ascii="Times New Roman" w:hAnsi="Times New Roman"/>
          <w:sz w:val="24"/>
          <w:szCs w:val="24"/>
          <w:lang w:eastAsia="zh-CN"/>
        </w:rPr>
        <w:t xml:space="preserve">GB/T 27000 </w:t>
      </w:r>
      <w:r w:rsidRPr="00170413">
        <w:rPr>
          <w:rFonts w:ascii="Times New Roman" w:hAnsi="宋体"/>
          <w:sz w:val="24"/>
          <w:szCs w:val="24"/>
          <w:lang w:eastAsia="zh-CN"/>
        </w:rPr>
        <w:t>合格评定</w:t>
      </w:r>
      <w:r w:rsidRPr="00170413">
        <w:rPr>
          <w:rFonts w:ascii="Times New Roman" w:hAnsi="Times New Roman"/>
          <w:sz w:val="24"/>
          <w:szCs w:val="24"/>
          <w:lang w:eastAsia="zh-CN"/>
        </w:rPr>
        <w:t xml:space="preserve"> </w:t>
      </w:r>
      <w:r w:rsidRPr="00170413">
        <w:rPr>
          <w:rFonts w:ascii="Times New Roman" w:hAnsi="宋体"/>
          <w:sz w:val="24"/>
          <w:szCs w:val="24"/>
          <w:lang w:eastAsia="zh-CN"/>
        </w:rPr>
        <w:t>词汇和通用原则</w:t>
      </w:r>
    </w:p>
    <w:p w:rsidR="00E56555" w:rsidRPr="00170413" w:rsidRDefault="002B1F3A" w:rsidP="002B1F3A">
      <w:pPr>
        <w:widowControl w:val="0"/>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2.3 </w:t>
      </w:r>
      <w:r w:rsidR="00E56555" w:rsidRPr="00170413">
        <w:rPr>
          <w:rFonts w:ascii="Times New Roman" w:hAnsi="宋体"/>
          <w:b/>
          <w:sz w:val="24"/>
          <w:szCs w:val="24"/>
          <w:lang w:eastAsia="zh-CN"/>
        </w:rPr>
        <w:t>术语与定义</w:t>
      </w:r>
    </w:p>
    <w:p w:rsidR="00EB2E16" w:rsidRPr="00170413" w:rsidRDefault="00EB2E16"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本标准的属于与定义在</w:t>
      </w:r>
      <w:r w:rsidR="00E56555" w:rsidRPr="00170413">
        <w:rPr>
          <w:rFonts w:ascii="Times New Roman" w:hAnsi="Times New Roman"/>
          <w:sz w:val="24"/>
          <w:szCs w:val="24"/>
          <w:lang w:eastAsia="zh-CN"/>
        </w:rPr>
        <w:t>GB/T 27000</w:t>
      </w:r>
      <w:r w:rsidR="00E56555" w:rsidRPr="00170413">
        <w:rPr>
          <w:rFonts w:ascii="Times New Roman" w:hAnsi="宋体"/>
          <w:sz w:val="24"/>
          <w:szCs w:val="24"/>
          <w:lang w:eastAsia="zh-CN"/>
        </w:rPr>
        <w:t>、</w:t>
      </w:r>
      <w:r w:rsidR="00E56555" w:rsidRPr="00170413">
        <w:rPr>
          <w:rFonts w:ascii="Times New Roman" w:hAnsi="Times New Roman"/>
          <w:sz w:val="24"/>
          <w:szCs w:val="24"/>
          <w:lang w:eastAsia="zh-CN"/>
        </w:rPr>
        <w:t>GB/T 31880,GB/T 36308</w:t>
      </w:r>
      <w:r w:rsidR="00E56555" w:rsidRPr="00170413">
        <w:rPr>
          <w:rFonts w:ascii="Times New Roman" w:hAnsi="宋体"/>
          <w:sz w:val="24"/>
          <w:szCs w:val="24"/>
          <w:lang w:eastAsia="zh-CN"/>
        </w:rPr>
        <w:t>和</w:t>
      </w:r>
      <w:r w:rsidR="00E56555" w:rsidRPr="00170413">
        <w:rPr>
          <w:rFonts w:ascii="Times New Roman" w:hAnsi="Times New Roman"/>
          <w:sz w:val="24"/>
          <w:szCs w:val="24"/>
          <w:lang w:eastAsia="zh-CN"/>
        </w:rPr>
        <w:t>GB/T 29246</w:t>
      </w:r>
      <w:r w:rsidRPr="00170413">
        <w:rPr>
          <w:rFonts w:ascii="Times New Roman" w:hAnsi="宋体"/>
          <w:sz w:val="24"/>
          <w:szCs w:val="24"/>
          <w:lang w:eastAsia="zh-CN"/>
        </w:rPr>
        <w:t>中均有所表述。</w:t>
      </w:r>
    </w:p>
    <w:p w:rsidR="00E56555" w:rsidRPr="00170413" w:rsidRDefault="00EB2E16"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需要说明的是</w:t>
      </w:r>
      <w:r w:rsidRPr="00170413">
        <w:rPr>
          <w:rFonts w:ascii="Times New Roman" w:hAnsi="Times New Roman"/>
          <w:sz w:val="24"/>
          <w:szCs w:val="24"/>
          <w:lang w:eastAsia="zh-CN"/>
        </w:rPr>
        <w:t>“</w:t>
      </w:r>
      <w:r w:rsidRPr="00170413">
        <w:rPr>
          <w:rFonts w:ascii="Times New Roman" w:hAnsi="宋体"/>
          <w:sz w:val="24"/>
          <w:szCs w:val="24"/>
          <w:lang w:eastAsia="zh-CN"/>
        </w:rPr>
        <w:t>检验鉴定机构</w:t>
      </w:r>
      <w:r w:rsidRPr="00170413">
        <w:rPr>
          <w:rFonts w:ascii="Times New Roman" w:hAnsi="Times New Roman"/>
          <w:sz w:val="24"/>
          <w:szCs w:val="24"/>
          <w:lang w:eastAsia="zh-CN"/>
        </w:rPr>
        <w:t>”</w:t>
      </w:r>
      <w:r w:rsidRPr="00170413">
        <w:rPr>
          <w:rFonts w:ascii="Times New Roman" w:hAnsi="宋体"/>
          <w:sz w:val="24"/>
          <w:szCs w:val="24"/>
          <w:lang w:eastAsia="zh-CN"/>
        </w:rPr>
        <w:t>是我们协会的一个惯用表述，与</w:t>
      </w:r>
      <w:r w:rsidRPr="00170413">
        <w:rPr>
          <w:rFonts w:ascii="Times New Roman" w:hAnsi="Times New Roman"/>
          <w:sz w:val="24"/>
          <w:szCs w:val="24"/>
          <w:lang w:eastAsia="zh-CN"/>
        </w:rPr>
        <w:t xml:space="preserve">GB/T36308-2018 </w:t>
      </w:r>
      <w:r w:rsidRPr="00170413">
        <w:rPr>
          <w:rFonts w:ascii="Times New Roman" w:hAnsi="宋体"/>
          <w:sz w:val="24"/>
          <w:szCs w:val="24"/>
          <w:lang w:eastAsia="zh-CN"/>
        </w:rPr>
        <w:t>中定义的检验检测机构并无本质区别。</w:t>
      </w:r>
    </w:p>
    <w:p w:rsidR="007A1EC8"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2.3 </w:t>
      </w:r>
      <w:r w:rsidR="00645578" w:rsidRPr="00170413">
        <w:rPr>
          <w:rFonts w:ascii="Times New Roman" w:hint="eastAsia"/>
          <w:b/>
          <w:sz w:val="24"/>
          <w:szCs w:val="24"/>
          <w:lang w:eastAsia="zh-CN"/>
        </w:rPr>
        <w:t>规范性</w:t>
      </w:r>
      <w:r w:rsidR="00F20650" w:rsidRPr="00170413">
        <w:rPr>
          <w:rFonts w:ascii="Times New Roman"/>
          <w:b/>
          <w:sz w:val="24"/>
          <w:szCs w:val="24"/>
          <w:lang w:eastAsia="zh-CN"/>
        </w:rPr>
        <w:t>要求</w:t>
      </w:r>
    </w:p>
    <w:p w:rsidR="00645578" w:rsidRPr="00170413" w:rsidRDefault="00645578" w:rsidP="00645578">
      <w:pPr>
        <w:pStyle w:val="ListParagraph"/>
        <w:spacing w:after="0" w:line="360" w:lineRule="auto"/>
        <w:ind w:firstLineChars="0" w:firstLine="0"/>
        <w:jc w:val="both"/>
        <w:rPr>
          <w:rFonts w:ascii="Times New Roman"/>
          <w:b/>
          <w:sz w:val="24"/>
          <w:szCs w:val="24"/>
          <w:lang w:eastAsia="zh-CN"/>
        </w:rPr>
      </w:pPr>
      <w:r w:rsidRPr="00170413">
        <w:rPr>
          <w:rFonts w:ascii="Times New Roman" w:hAnsi="Times New Roman" w:hint="eastAsia"/>
          <w:b/>
          <w:sz w:val="24"/>
          <w:szCs w:val="24"/>
          <w:lang w:eastAsia="zh-CN"/>
        </w:rPr>
        <w:t xml:space="preserve">2.3.1 </w:t>
      </w:r>
      <w:r w:rsidRPr="00170413">
        <w:rPr>
          <w:rFonts w:ascii="Times New Roman" w:hAnsi="Times New Roman" w:hint="eastAsia"/>
          <w:b/>
          <w:sz w:val="24"/>
          <w:szCs w:val="24"/>
          <w:lang w:eastAsia="zh-CN"/>
        </w:rPr>
        <w:t>从业人员</w:t>
      </w:r>
      <w:r w:rsidR="007A1EC8" w:rsidRPr="00170413">
        <w:rPr>
          <w:rFonts w:ascii="Times New Roman"/>
          <w:b/>
          <w:sz w:val="24"/>
          <w:szCs w:val="24"/>
          <w:lang w:eastAsia="zh-CN"/>
        </w:rPr>
        <w:t>行为规范</w:t>
      </w:r>
    </w:p>
    <w:p w:rsidR="002B1F3A" w:rsidRPr="00170413" w:rsidRDefault="000428BA" w:rsidP="00645578">
      <w:pPr>
        <w:pStyle w:val="ListParagraph"/>
        <w:spacing w:after="0" w:line="360" w:lineRule="auto"/>
        <w:ind w:firstLine="480"/>
        <w:jc w:val="both"/>
        <w:rPr>
          <w:rFonts w:ascii="Times New Roman"/>
          <w:sz w:val="24"/>
          <w:szCs w:val="24"/>
          <w:lang w:eastAsia="zh-CN"/>
        </w:rPr>
      </w:pPr>
      <w:r w:rsidRPr="00170413">
        <w:rPr>
          <w:rFonts w:ascii="Times New Roman"/>
          <w:sz w:val="24"/>
          <w:szCs w:val="24"/>
          <w:lang w:eastAsia="zh-CN"/>
        </w:rPr>
        <w:t>首先行为规范要有底线，底线是什么？外部的底线就是国家的法律法规，内部的底线就是机构的规章制度，员工手册等。标准中</w:t>
      </w:r>
      <w:r w:rsidRPr="00170413">
        <w:rPr>
          <w:rFonts w:ascii="Times New Roman" w:hAnsi="Times New Roman"/>
          <w:sz w:val="24"/>
          <w:szCs w:val="24"/>
          <w:lang w:eastAsia="zh-CN"/>
        </w:rPr>
        <w:t>4.1.1</w:t>
      </w:r>
      <w:r w:rsidRPr="00170413">
        <w:rPr>
          <w:rFonts w:ascii="Times New Roman"/>
          <w:sz w:val="24"/>
          <w:szCs w:val="24"/>
          <w:lang w:eastAsia="zh-CN"/>
        </w:rPr>
        <w:t>就是基于这个考虑编写，具体依据是</w:t>
      </w:r>
      <w:r w:rsidRPr="00170413">
        <w:rPr>
          <w:rFonts w:ascii="Times New Roman" w:hAnsi="Times New Roman"/>
          <w:sz w:val="24"/>
          <w:szCs w:val="24"/>
          <w:lang w:eastAsia="zh-CN"/>
        </w:rPr>
        <w:t xml:space="preserve">GB/T 31880-2015 4.2 </w:t>
      </w:r>
      <w:r w:rsidRPr="00170413">
        <w:rPr>
          <w:rFonts w:ascii="Times New Roman"/>
          <w:sz w:val="24"/>
          <w:szCs w:val="24"/>
          <w:lang w:eastAsia="zh-CN"/>
        </w:rPr>
        <w:t>法律要求条款。</w:t>
      </w:r>
    </w:p>
    <w:p w:rsidR="002B1F3A" w:rsidRPr="00170413" w:rsidRDefault="001D565D"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Times New Roman"/>
          <w:sz w:val="24"/>
          <w:szCs w:val="24"/>
          <w:lang w:eastAsia="zh-CN"/>
        </w:rPr>
        <w:lastRenderedPageBreak/>
        <w:t>4.1.2</w:t>
      </w:r>
      <w:r w:rsidRPr="00170413">
        <w:rPr>
          <w:rFonts w:ascii="Times New Roman" w:hAnsi="宋体"/>
          <w:sz w:val="24"/>
          <w:szCs w:val="24"/>
          <w:lang w:eastAsia="zh-CN"/>
        </w:rPr>
        <w:t>至</w:t>
      </w:r>
      <w:r w:rsidRPr="00170413">
        <w:rPr>
          <w:rFonts w:ascii="Times New Roman" w:hAnsi="Times New Roman"/>
          <w:sz w:val="24"/>
          <w:szCs w:val="24"/>
          <w:lang w:eastAsia="zh-CN"/>
        </w:rPr>
        <w:t>4.1.13</w:t>
      </w:r>
      <w:r w:rsidRPr="00170413">
        <w:rPr>
          <w:rFonts w:ascii="Times New Roman" w:hAnsi="宋体"/>
          <w:sz w:val="24"/>
          <w:szCs w:val="24"/>
          <w:lang w:eastAsia="zh-CN"/>
        </w:rPr>
        <w:t>针对从业人员在工作中的自律行为做了具体的规定。从个人信息的真实准确性、公正性声明、利益冲突、</w:t>
      </w:r>
      <w:r w:rsidR="000B07B5" w:rsidRPr="00170413">
        <w:rPr>
          <w:rFonts w:ascii="Times New Roman" w:hAnsi="宋体"/>
          <w:sz w:val="24"/>
          <w:szCs w:val="24"/>
          <w:lang w:eastAsia="zh-CN"/>
        </w:rPr>
        <w:t>工作的时效性要求、不受贿、言谈举止得体、遵守委托方的职业健康安全要求、尊重当地文化、团队协作等方面做了具体的要求。具体的描述依据是行业内的工作经验，原则依据来自</w:t>
      </w:r>
      <w:r w:rsidR="000B07B5" w:rsidRPr="00170413">
        <w:rPr>
          <w:rFonts w:ascii="Times New Roman" w:hAnsi="Times New Roman"/>
          <w:sz w:val="24"/>
          <w:szCs w:val="24"/>
          <w:lang w:eastAsia="zh-CN"/>
        </w:rPr>
        <w:t xml:space="preserve">GB/T 31880-2015 4.4.4 </w:t>
      </w:r>
      <w:r w:rsidR="000B07B5" w:rsidRPr="00170413">
        <w:rPr>
          <w:rFonts w:ascii="Times New Roman" w:hAnsi="宋体"/>
          <w:sz w:val="24"/>
          <w:szCs w:val="24"/>
          <w:lang w:eastAsia="zh-CN"/>
        </w:rPr>
        <w:t>人员管理部分内容。</w:t>
      </w:r>
    </w:p>
    <w:p w:rsidR="002B1F3A" w:rsidRPr="00170413" w:rsidRDefault="000B07B5"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Times New Roman"/>
          <w:sz w:val="24"/>
          <w:szCs w:val="24"/>
          <w:lang w:eastAsia="zh-CN"/>
        </w:rPr>
        <w:t>4.1.14</w:t>
      </w:r>
      <w:r w:rsidRPr="00170413">
        <w:rPr>
          <w:rFonts w:ascii="Times New Roman" w:hAnsi="宋体"/>
          <w:sz w:val="24"/>
          <w:szCs w:val="24"/>
          <w:lang w:eastAsia="zh-CN"/>
        </w:rPr>
        <w:t>条款是保密性要求，这是检验鉴定行业从业人员的基本要求，不可或缺，因为在工作过程中，</w:t>
      </w:r>
      <w:r w:rsidR="00567C42" w:rsidRPr="00170413">
        <w:rPr>
          <w:rFonts w:ascii="Times New Roman" w:hAnsi="宋体"/>
          <w:sz w:val="24"/>
          <w:szCs w:val="24"/>
          <w:lang w:eastAsia="zh-CN"/>
        </w:rPr>
        <w:t>委托方必须配合从业人员提供产品，生产，管理体系等相关信息；而有些信息涉及到商业秘密，所以保密原则必然要在本标准中提出。同时我们也看到，在</w:t>
      </w:r>
      <w:r w:rsidR="00567C42" w:rsidRPr="00170413">
        <w:rPr>
          <w:rFonts w:ascii="Times New Roman" w:hAnsi="Times New Roman"/>
          <w:sz w:val="24"/>
          <w:szCs w:val="24"/>
          <w:lang w:eastAsia="zh-CN"/>
        </w:rPr>
        <w:t xml:space="preserve">GB/T 29246-2017 3.5.4 </w:t>
      </w:r>
      <w:r w:rsidR="00567C42" w:rsidRPr="00170413">
        <w:rPr>
          <w:rFonts w:ascii="Times New Roman" w:hAnsi="宋体"/>
          <w:sz w:val="24"/>
          <w:szCs w:val="24"/>
          <w:lang w:eastAsia="zh-CN"/>
        </w:rPr>
        <w:t>处置信息安全风险部分内容中，也有对于潜在风险加以预防和控制的要求</w:t>
      </w:r>
      <w:r w:rsidR="00C617B4" w:rsidRPr="00170413">
        <w:rPr>
          <w:rFonts w:ascii="Times New Roman" w:hAnsi="宋体"/>
          <w:sz w:val="24"/>
          <w:szCs w:val="24"/>
          <w:lang w:eastAsia="zh-CN"/>
        </w:rPr>
        <w:t>；在</w:t>
      </w:r>
      <w:r w:rsidR="00C617B4" w:rsidRPr="00170413">
        <w:rPr>
          <w:rFonts w:ascii="Times New Roman" w:hAnsi="Times New Roman"/>
          <w:sz w:val="24"/>
          <w:szCs w:val="24"/>
          <w:lang w:eastAsia="zh-CN"/>
        </w:rPr>
        <w:t xml:space="preserve">GB/T27020-2016 6.1.13 </w:t>
      </w:r>
      <w:r w:rsidR="00C617B4" w:rsidRPr="00170413">
        <w:rPr>
          <w:rFonts w:ascii="Times New Roman" w:hAnsi="宋体"/>
          <w:sz w:val="24"/>
          <w:szCs w:val="24"/>
          <w:lang w:eastAsia="zh-CN"/>
        </w:rPr>
        <w:t>也有对保密性的要求。</w:t>
      </w:r>
    </w:p>
    <w:p w:rsidR="002B1F3A" w:rsidRPr="00170413" w:rsidRDefault="00AC531A" w:rsidP="002B1F3A">
      <w:pPr>
        <w:pStyle w:val="ListParagraph"/>
        <w:spacing w:after="0" w:line="360" w:lineRule="auto"/>
        <w:ind w:firstLine="480"/>
        <w:jc w:val="both"/>
        <w:rPr>
          <w:rFonts w:ascii="Times New Roman" w:hAnsi="宋体"/>
          <w:sz w:val="24"/>
          <w:szCs w:val="24"/>
          <w:lang w:val="en-US" w:eastAsia="zh-CN"/>
        </w:rPr>
      </w:pPr>
      <w:r w:rsidRPr="00170413">
        <w:rPr>
          <w:rFonts w:ascii="Times New Roman" w:hAnsi="Times New Roman"/>
          <w:sz w:val="24"/>
          <w:szCs w:val="24"/>
          <w:lang w:eastAsia="zh-CN"/>
        </w:rPr>
        <w:t>4.1</w:t>
      </w:r>
      <w:r w:rsidRPr="00170413">
        <w:rPr>
          <w:rFonts w:ascii="Times New Roman" w:hAnsi="Times New Roman"/>
          <w:sz w:val="24"/>
          <w:szCs w:val="24"/>
          <w:lang w:val="en-US" w:eastAsia="zh-CN"/>
        </w:rPr>
        <w:t xml:space="preserve">.5 </w:t>
      </w:r>
      <w:r w:rsidRPr="00170413">
        <w:rPr>
          <w:rFonts w:ascii="Times New Roman" w:hAnsi="宋体"/>
          <w:sz w:val="24"/>
          <w:szCs w:val="24"/>
          <w:lang w:val="en-US" w:eastAsia="zh-CN"/>
        </w:rPr>
        <w:t>依据是行业的各个机构的基本要求，提出从业人员不得既做运动员，有做裁判员，违背利益冲突原则和公平公正原则；或者同时在几家检验鉴定机构任职，不利用工作完成的时效性，同时也增加了信息安全的管理难度。</w:t>
      </w:r>
    </w:p>
    <w:p w:rsidR="002B1F3A" w:rsidRPr="00170413" w:rsidRDefault="00AC531A"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Times New Roman"/>
          <w:sz w:val="24"/>
          <w:szCs w:val="24"/>
          <w:lang w:eastAsia="zh-CN"/>
        </w:rPr>
        <w:t xml:space="preserve">4.1.6 </w:t>
      </w:r>
      <w:r w:rsidRPr="00170413">
        <w:rPr>
          <w:rFonts w:ascii="Times New Roman" w:hAnsi="宋体"/>
          <w:sz w:val="24"/>
          <w:szCs w:val="24"/>
          <w:lang w:eastAsia="zh-CN"/>
        </w:rPr>
        <w:t>检验鉴定工作中会存在标准作业流程没有覆盖的特殊情况，这种情况下要求从业人员需要及时和所在机构沟通，在机构进行技术和管理的评估以后，做出行动的指示，从业人员依据机构的指示进行下一步工作，这在检验鉴定行业里，也是经常出现的状况；</w:t>
      </w:r>
      <w:r w:rsidR="007C2147" w:rsidRPr="00170413">
        <w:rPr>
          <w:rFonts w:ascii="Times New Roman" w:hAnsi="宋体"/>
          <w:sz w:val="24"/>
          <w:szCs w:val="24"/>
          <w:lang w:eastAsia="zh-CN"/>
        </w:rPr>
        <w:t>所以标准里特别对从业人员提出遇到特殊情况要及时和机构汇报沟通的要求，来确保检验鉴定结果的真实有效性和准确性。</w:t>
      </w:r>
    </w:p>
    <w:p w:rsidR="002B1F3A" w:rsidRPr="00170413" w:rsidRDefault="002F1822"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宋体"/>
          <w:sz w:val="24"/>
          <w:szCs w:val="24"/>
          <w:lang w:eastAsia="zh-CN"/>
        </w:rPr>
        <w:t>在内容的组织上，自律行为规范时还从以下七个方面进行了考虑并提</w:t>
      </w:r>
      <w:r w:rsidR="003F630D" w:rsidRPr="00170413">
        <w:rPr>
          <w:rFonts w:ascii="Times New Roman" w:hAnsi="宋体"/>
          <w:sz w:val="24"/>
          <w:szCs w:val="24"/>
          <w:lang w:eastAsia="zh-CN"/>
        </w:rPr>
        <w:t>出</w:t>
      </w:r>
      <w:r w:rsidR="008E53CE" w:rsidRPr="00170413">
        <w:rPr>
          <w:rFonts w:ascii="Times New Roman" w:hAnsi="宋体"/>
          <w:sz w:val="24"/>
          <w:szCs w:val="24"/>
          <w:lang w:eastAsia="zh-CN"/>
        </w:rPr>
        <w:t>要求</w:t>
      </w:r>
      <w:r w:rsidR="003F630D" w:rsidRPr="00170413">
        <w:rPr>
          <w:rFonts w:ascii="Times New Roman" w:hAnsi="宋体"/>
          <w:sz w:val="24"/>
          <w:szCs w:val="24"/>
          <w:lang w:eastAsia="zh-CN"/>
        </w:rPr>
        <w:t>，包括：廉洁、公正、保密、准确高效、负责、专业知识、礼貌。</w:t>
      </w:r>
      <w:r w:rsidR="008E53CE" w:rsidRPr="00170413">
        <w:rPr>
          <w:rFonts w:ascii="Times New Roman" w:hAnsi="宋体"/>
          <w:sz w:val="24"/>
          <w:szCs w:val="24"/>
          <w:lang w:eastAsia="zh-CN"/>
        </w:rPr>
        <w:t>具体要求</w:t>
      </w:r>
      <w:r w:rsidR="00AA6AA5" w:rsidRPr="00170413">
        <w:rPr>
          <w:rFonts w:ascii="Times New Roman" w:hAnsi="宋体"/>
          <w:sz w:val="24"/>
          <w:szCs w:val="24"/>
          <w:lang w:eastAsia="zh-CN"/>
        </w:rPr>
        <w:t>体现为</w:t>
      </w:r>
      <w:r w:rsidR="008E53CE" w:rsidRPr="00170413">
        <w:rPr>
          <w:rFonts w:ascii="Times New Roman" w:hAnsi="宋体"/>
          <w:sz w:val="24"/>
          <w:szCs w:val="24"/>
          <w:lang w:eastAsia="zh-CN"/>
        </w:rPr>
        <w:t>：</w:t>
      </w:r>
    </w:p>
    <w:p w:rsidR="002B1F3A" w:rsidRPr="00170413" w:rsidRDefault="008E53CE"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宋体"/>
          <w:sz w:val="24"/>
          <w:szCs w:val="24"/>
          <w:lang w:eastAsia="zh-CN"/>
        </w:rPr>
        <w:t>廉洁</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不可利用职务之便收受利益或贿赂，或为了达成目的而行贿。此举不仅突破了检验鉴定行业从业人员的道德底线，而且可能触犯法律。不但影响公司的声誉及个人尊严，而且给自己的人格染上污点。这里所说的利益可以是：实物、现金、存单、有价证券、财产权益、职位、雇佣或契约、代为支付或免除债务、贷款、提供免费服务或优惠、为亲友提供好处、任何形式的款待、免费专车接送、超标纪念品等。</w:t>
      </w:r>
    </w:p>
    <w:p w:rsidR="002B1F3A" w:rsidRPr="00170413" w:rsidRDefault="008E53CE" w:rsidP="002B1F3A">
      <w:pPr>
        <w:pStyle w:val="ListParagraph"/>
        <w:spacing w:after="0" w:line="360" w:lineRule="auto"/>
        <w:ind w:firstLine="480"/>
        <w:jc w:val="both"/>
        <w:rPr>
          <w:rFonts w:ascii="Times New Roman" w:hAnsi="宋体"/>
          <w:sz w:val="24"/>
          <w:szCs w:val="24"/>
          <w:lang w:eastAsia="zh-CN"/>
        </w:rPr>
      </w:pPr>
      <w:r w:rsidRPr="00170413">
        <w:rPr>
          <w:rFonts w:ascii="Times New Roman" w:hAnsi="宋体"/>
          <w:sz w:val="24"/>
          <w:szCs w:val="24"/>
          <w:lang w:eastAsia="zh-CN"/>
        </w:rPr>
        <w:lastRenderedPageBreak/>
        <w:t>公正</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所有的检验鉴定都必须公正地进行。测试完成后，测试人员必须忠实地报告数据、测试结果及其他事实，不可对结果进行不恰当地修改。验货员抽样时严格按照标准规定</w:t>
      </w:r>
      <w:r w:rsidRPr="00170413">
        <w:rPr>
          <w:rFonts w:ascii="Times New Roman" w:hAnsi="Times New Roman"/>
          <w:sz w:val="24"/>
          <w:szCs w:val="24"/>
          <w:lang w:eastAsia="zh-CN"/>
        </w:rPr>
        <w:t xml:space="preserve">, </w:t>
      </w:r>
      <w:r w:rsidRPr="00170413">
        <w:rPr>
          <w:rFonts w:ascii="Times New Roman" w:hAnsi="宋体"/>
          <w:sz w:val="24"/>
          <w:szCs w:val="24"/>
          <w:lang w:eastAsia="zh-CN"/>
        </w:rPr>
        <w:t>足货抽板，对特殊情况必须预先请示。不能因为与客户关系融洽与否，而影响判断时的公正性。在测试或验货时带有个人情绪，或喜或恶，都会影响检验鉴定人员的判断力。</w:t>
      </w:r>
    </w:p>
    <w:p w:rsidR="008E53CE" w:rsidRPr="00170413" w:rsidRDefault="008E53CE" w:rsidP="002B1F3A">
      <w:pPr>
        <w:pStyle w:val="ListParagraph"/>
        <w:spacing w:after="0" w:line="360" w:lineRule="auto"/>
        <w:ind w:firstLine="480"/>
        <w:jc w:val="both"/>
        <w:rPr>
          <w:rFonts w:ascii="Times New Roman" w:hAnsi="Times New Roman"/>
          <w:sz w:val="24"/>
          <w:szCs w:val="24"/>
          <w:lang w:eastAsia="zh-CN"/>
        </w:rPr>
      </w:pPr>
      <w:r w:rsidRPr="00170413">
        <w:rPr>
          <w:rFonts w:ascii="Times New Roman" w:hAnsi="宋体"/>
          <w:sz w:val="24"/>
          <w:szCs w:val="24"/>
          <w:lang w:eastAsia="zh-CN"/>
        </w:rPr>
        <w:t>保密</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保密是检验鉴定机构重要的商业信誉之一，员工必须严格遵守保密规则。保密的资料包括客户资料、样品和机构内部的一切文件，包括生产运作情况、市场策略等。</w:t>
      </w:r>
    </w:p>
    <w:p w:rsidR="008E53CE" w:rsidRPr="00170413" w:rsidRDefault="008E53CE"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对于验货</w:t>
      </w:r>
      <w:r w:rsidR="00AA6AA5" w:rsidRPr="00170413">
        <w:rPr>
          <w:rFonts w:ascii="Times New Roman" w:hAnsi="宋体"/>
          <w:sz w:val="24"/>
          <w:szCs w:val="24"/>
          <w:lang w:eastAsia="zh-CN"/>
        </w:rPr>
        <w:t>：</w:t>
      </w:r>
      <w:r w:rsidRPr="00170413">
        <w:rPr>
          <w:rFonts w:ascii="Times New Roman" w:hAnsi="宋体"/>
          <w:sz w:val="24"/>
          <w:szCs w:val="24"/>
          <w:lang w:eastAsia="zh-CN"/>
        </w:rPr>
        <w:t>客户的技术资料、产品设计、运作流程、与客户的来往传真包括报告、财务发票、单据、报价单等都属保密范围。</w:t>
      </w:r>
    </w:p>
    <w:p w:rsidR="00AA6AA5" w:rsidRPr="00170413" w:rsidRDefault="008E53CE"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对于测试</w:t>
      </w:r>
      <w:r w:rsidR="007A1EC8" w:rsidRPr="00170413">
        <w:rPr>
          <w:rFonts w:ascii="Times New Roman" w:hAnsi="宋体"/>
          <w:sz w:val="24"/>
          <w:szCs w:val="24"/>
          <w:lang w:eastAsia="zh-CN"/>
        </w:rPr>
        <w:t>，</w:t>
      </w:r>
      <w:r w:rsidRPr="00170413">
        <w:rPr>
          <w:rFonts w:ascii="Times New Roman" w:hAnsi="宋体"/>
          <w:sz w:val="24"/>
          <w:szCs w:val="24"/>
          <w:lang w:eastAsia="zh-CN"/>
        </w:rPr>
        <w:t>客户的标准和文件、未经主管批核的报告、公司内部测试运作步骤和样品等均属保密范围。对于机构内部的运作</w:t>
      </w:r>
      <w:r w:rsidR="007A1EC8" w:rsidRPr="00170413">
        <w:rPr>
          <w:rFonts w:ascii="Times New Roman" w:hAnsi="宋体"/>
          <w:sz w:val="24"/>
          <w:szCs w:val="24"/>
          <w:lang w:eastAsia="zh-CN"/>
        </w:rPr>
        <w:t>，</w:t>
      </w:r>
      <w:r w:rsidRPr="00170413">
        <w:rPr>
          <w:rFonts w:ascii="Times New Roman" w:hAnsi="宋体"/>
          <w:sz w:val="24"/>
          <w:szCs w:val="24"/>
          <w:lang w:eastAsia="zh-CN"/>
        </w:rPr>
        <w:t>报价单、市场策略、机构业务及其运作情况分析、客户有关资料等均属保密范围。保密措施</w:t>
      </w:r>
      <w:r w:rsidR="007A1EC8" w:rsidRPr="00170413">
        <w:rPr>
          <w:rFonts w:ascii="Times New Roman" w:hAnsi="宋体"/>
          <w:sz w:val="24"/>
          <w:szCs w:val="24"/>
          <w:lang w:eastAsia="zh-CN"/>
        </w:rPr>
        <w:t>方面，</w:t>
      </w:r>
      <w:r w:rsidRPr="00170413">
        <w:rPr>
          <w:rFonts w:ascii="Times New Roman" w:hAnsi="宋体"/>
          <w:sz w:val="24"/>
          <w:szCs w:val="24"/>
          <w:lang w:eastAsia="zh-CN"/>
        </w:rPr>
        <w:t>客户或机构内部的文件、样品未经批准不能擅自带出。与客户的会晤必须限制在接待处或会议室进行，若有必要进入实验或其他限制区域时，必须确保其他客户的信息不被披露，且只有部门主管、经理、高级职员以及指定的员工有权与客户接触。当测试结果还未得到主管的核准时，不得向客户透露。在任何情况下都不得将客户的资料泄露给第三者。</w:t>
      </w:r>
    </w:p>
    <w:p w:rsidR="00AA6AA5" w:rsidRPr="00170413" w:rsidRDefault="008E53CE"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准确高效</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效率是一个人工作能力、综合素质的集中体现，给客户出具准确的结果基于丰富的专业知识和良好的职业道德精神，而高效则是对检验鉴定行业的基本要求。</w:t>
      </w:r>
    </w:p>
    <w:p w:rsidR="00D72364" w:rsidRPr="00170413" w:rsidRDefault="008E53CE"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负责</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对自己工作负责是赢得客户信任的好方法，也是做好任何工作的基础。作为检验鉴定行业的从业人员，要有强烈的责任心，在工作中要严格按照标准或客户要求去做，不断提升自己的能力。确保客户</w:t>
      </w:r>
      <w:r w:rsidRPr="00170413">
        <w:rPr>
          <w:rFonts w:ascii="Times New Roman" w:hAnsi="Times New Roman"/>
          <w:sz w:val="24"/>
          <w:szCs w:val="24"/>
          <w:lang w:eastAsia="zh-CN"/>
        </w:rPr>
        <w:t>100%</w:t>
      </w:r>
      <w:r w:rsidRPr="00170413">
        <w:rPr>
          <w:rFonts w:ascii="Times New Roman" w:hAnsi="宋体"/>
          <w:sz w:val="24"/>
          <w:szCs w:val="24"/>
          <w:lang w:eastAsia="zh-CN"/>
        </w:rPr>
        <w:t>满意是服务行业追求的目标，而这个目标是基于每个从业人员的一点一滴的努力，同时也体现了检验鉴定行业从业人员存在的价值。</w:t>
      </w:r>
    </w:p>
    <w:p w:rsidR="00D72364" w:rsidRPr="00170413" w:rsidRDefault="008E53CE"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专业知识</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作为提供专业技术服务的特殊行业，具有良好的专业知识对提高检验鉴定行业的服务质量至关重要。作为这个行业的从业人员，除了必须具备扎</w:t>
      </w:r>
      <w:r w:rsidRPr="00170413">
        <w:rPr>
          <w:rFonts w:ascii="Times New Roman" w:hAnsi="宋体"/>
          <w:sz w:val="24"/>
          <w:szCs w:val="24"/>
          <w:lang w:eastAsia="zh-CN"/>
        </w:rPr>
        <w:lastRenderedPageBreak/>
        <w:t>实的专业知识和技能外，还必须不断学习，不断吸收新知识新技术，充实自己，才能更好地适应新形势的需要。如果缺乏专业知识，即使你有为客户提供优质服务的良好愿望，也会力不从心。事实上，专业知识技能的提高不仅有助于提升自己的能力，更是增强机构保持持续的竞争能力的基本保证。</w:t>
      </w:r>
    </w:p>
    <w:p w:rsidR="008E53CE" w:rsidRPr="00170413" w:rsidRDefault="008E53CE"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礼貌</w:t>
      </w:r>
      <w:r w:rsidR="00645578" w:rsidRPr="00170413">
        <w:rPr>
          <w:rFonts w:ascii="Times New Roman" w:hAnsi="Times New Roman" w:hint="eastAsia"/>
          <w:sz w:val="24"/>
          <w:szCs w:val="24"/>
          <w:lang w:eastAsia="zh-CN"/>
        </w:rPr>
        <w:t>。</w:t>
      </w:r>
      <w:r w:rsidRPr="00170413">
        <w:rPr>
          <w:rFonts w:ascii="Times New Roman" w:hAnsi="宋体"/>
          <w:sz w:val="24"/>
          <w:szCs w:val="24"/>
          <w:lang w:eastAsia="zh-CN"/>
        </w:rPr>
        <w:t>服务行业，礼貌为先。丰富的专业知识、高效的检验鉴定服务、廉洁公正的态度，如果再加上热情礼貌的服务，将为我们迈向客户</w:t>
      </w:r>
      <w:r w:rsidRPr="00170413">
        <w:rPr>
          <w:rFonts w:ascii="Times New Roman" w:hAnsi="Times New Roman"/>
          <w:sz w:val="24"/>
          <w:szCs w:val="24"/>
          <w:lang w:eastAsia="zh-CN"/>
        </w:rPr>
        <w:t>100%</w:t>
      </w:r>
      <w:r w:rsidRPr="00170413">
        <w:rPr>
          <w:rFonts w:ascii="Times New Roman" w:hAnsi="宋体"/>
          <w:sz w:val="24"/>
          <w:szCs w:val="24"/>
          <w:lang w:eastAsia="zh-CN"/>
        </w:rPr>
        <w:t>满意的目标奠定坚实的基础。</w:t>
      </w:r>
    </w:p>
    <w:p w:rsidR="00F20650" w:rsidRPr="00170413" w:rsidRDefault="00645578" w:rsidP="00645578">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2.3.2 </w:t>
      </w:r>
      <w:r w:rsidRPr="00170413">
        <w:rPr>
          <w:rFonts w:ascii="Times New Roman" w:hAnsi="Times New Roman" w:hint="eastAsia"/>
          <w:b/>
          <w:sz w:val="24"/>
          <w:szCs w:val="24"/>
          <w:lang w:eastAsia="zh-CN"/>
        </w:rPr>
        <w:t>机构</w:t>
      </w:r>
      <w:r w:rsidR="00F20650" w:rsidRPr="00170413">
        <w:rPr>
          <w:rFonts w:ascii="Times New Roman"/>
          <w:b/>
          <w:sz w:val="24"/>
          <w:szCs w:val="24"/>
          <w:lang w:eastAsia="zh-CN"/>
        </w:rPr>
        <w:t>管理要求</w:t>
      </w:r>
    </w:p>
    <w:p w:rsidR="00C938CB" w:rsidRPr="00170413" w:rsidRDefault="00CD3FE9"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标准的这部分主要通过对</w:t>
      </w:r>
      <w:r w:rsidR="007A1EC8" w:rsidRPr="00170413">
        <w:rPr>
          <w:rFonts w:ascii="Times New Roman" w:hAnsi="宋体"/>
          <w:sz w:val="24"/>
          <w:szCs w:val="24"/>
          <w:lang w:eastAsia="zh-CN"/>
        </w:rPr>
        <w:t>作为从业人员管理的主体，检验鉴定机构</w:t>
      </w:r>
      <w:r w:rsidRPr="00170413">
        <w:rPr>
          <w:rFonts w:ascii="Times New Roman" w:hAnsi="宋体"/>
          <w:sz w:val="24"/>
          <w:szCs w:val="24"/>
          <w:lang w:eastAsia="zh-CN"/>
        </w:rPr>
        <w:t>，来提出管理性要求</w:t>
      </w:r>
      <w:r w:rsidR="002F1822" w:rsidRPr="00170413">
        <w:rPr>
          <w:rFonts w:ascii="Times New Roman" w:hAnsi="宋体"/>
          <w:sz w:val="24"/>
          <w:szCs w:val="24"/>
          <w:lang w:eastAsia="zh-CN"/>
        </w:rPr>
        <w:t>，参考</w:t>
      </w:r>
      <w:r w:rsidR="002F1822" w:rsidRPr="00170413">
        <w:rPr>
          <w:rFonts w:ascii="Times New Roman" w:hAnsi="Times New Roman"/>
          <w:sz w:val="24"/>
          <w:szCs w:val="24"/>
          <w:lang w:eastAsia="zh-CN"/>
        </w:rPr>
        <w:t>GB/T 31880-2015</w:t>
      </w:r>
      <w:r w:rsidR="002F1822" w:rsidRPr="00170413">
        <w:rPr>
          <w:rFonts w:ascii="Times New Roman" w:hAnsi="宋体"/>
          <w:sz w:val="24"/>
          <w:szCs w:val="24"/>
          <w:lang w:eastAsia="zh-CN"/>
        </w:rPr>
        <w:t>管理要求。</w:t>
      </w:r>
    </w:p>
    <w:p w:rsidR="00111CEF" w:rsidRPr="00170413" w:rsidRDefault="002F1822"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Times New Roman"/>
          <w:sz w:val="24"/>
          <w:szCs w:val="24"/>
          <w:lang w:eastAsia="zh-CN"/>
        </w:rPr>
        <w:t>4.2</w:t>
      </w:r>
      <w:r w:rsidRPr="00170413">
        <w:rPr>
          <w:rFonts w:ascii="Times New Roman" w:hAnsi="Times New Roman"/>
          <w:sz w:val="24"/>
          <w:szCs w:val="24"/>
          <w:lang w:val="en-US" w:eastAsia="zh-CN"/>
        </w:rPr>
        <w:t>.1</w:t>
      </w:r>
      <w:r w:rsidR="00111CEF" w:rsidRPr="00170413">
        <w:rPr>
          <w:rFonts w:ascii="Times New Roman" w:hAnsi="宋体"/>
          <w:sz w:val="24"/>
          <w:szCs w:val="24"/>
          <w:lang w:val="en-US" w:eastAsia="zh-CN"/>
        </w:rPr>
        <w:t>要求</w:t>
      </w:r>
      <w:r w:rsidR="00A2430E" w:rsidRPr="00170413">
        <w:rPr>
          <w:rFonts w:ascii="Times New Roman" w:hAnsi="宋体"/>
          <w:sz w:val="24"/>
          <w:szCs w:val="24"/>
          <w:lang w:eastAsia="zh-CN"/>
        </w:rPr>
        <w:t>建立规章制度</w:t>
      </w:r>
      <w:r w:rsidR="00111CEF" w:rsidRPr="00170413">
        <w:rPr>
          <w:rFonts w:ascii="Times New Roman" w:hAnsi="宋体"/>
          <w:sz w:val="24"/>
          <w:szCs w:val="24"/>
          <w:lang w:eastAsia="zh-CN"/>
        </w:rPr>
        <w:t>，这是</w:t>
      </w:r>
      <w:r w:rsidR="00A2430E" w:rsidRPr="00170413">
        <w:rPr>
          <w:rFonts w:ascii="Times New Roman" w:hAnsi="宋体"/>
          <w:sz w:val="24"/>
          <w:szCs w:val="24"/>
          <w:lang w:eastAsia="zh-CN"/>
        </w:rPr>
        <w:t>管理的基础，因此标准在这部分要求检验鉴定机构针对</w:t>
      </w:r>
      <w:r w:rsidR="00C938CB" w:rsidRPr="00170413">
        <w:rPr>
          <w:rFonts w:ascii="Times New Roman" w:hAnsi="宋体"/>
          <w:sz w:val="24"/>
          <w:szCs w:val="24"/>
          <w:lang w:eastAsia="zh-CN"/>
        </w:rPr>
        <w:t>从业人员</w:t>
      </w:r>
      <w:r w:rsidR="00A2430E" w:rsidRPr="00170413">
        <w:rPr>
          <w:rFonts w:ascii="Times New Roman" w:hAnsi="宋体"/>
          <w:sz w:val="24"/>
          <w:szCs w:val="24"/>
          <w:lang w:eastAsia="zh-CN"/>
        </w:rPr>
        <w:t>的</w:t>
      </w:r>
      <w:r w:rsidR="00C938CB" w:rsidRPr="00170413">
        <w:rPr>
          <w:rFonts w:ascii="Times New Roman" w:hAnsi="宋体"/>
          <w:sz w:val="24"/>
          <w:szCs w:val="24"/>
          <w:lang w:eastAsia="zh-CN"/>
        </w:rPr>
        <w:t>培训、评价、聘用、使用、监督</w:t>
      </w:r>
      <w:r w:rsidR="00A2430E" w:rsidRPr="00170413">
        <w:rPr>
          <w:rFonts w:ascii="Times New Roman" w:hAnsi="宋体"/>
          <w:sz w:val="24"/>
          <w:szCs w:val="24"/>
          <w:lang w:eastAsia="zh-CN"/>
        </w:rPr>
        <w:t>等方面建立</w:t>
      </w:r>
      <w:r w:rsidR="007A1EC8" w:rsidRPr="00170413">
        <w:rPr>
          <w:rFonts w:ascii="Times New Roman" w:hAnsi="宋体"/>
          <w:sz w:val="24"/>
          <w:szCs w:val="24"/>
          <w:lang w:eastAsia="zh-CN"/>
        </w:rPr>
        <w:t>规章制度</w:t>
      </w:r>
      <w:r w:rsidR="000849E7" w:rsidRPr="00170413">
        <w:rPr>
          <w:rFonts w:ascii="Times New Roman" w:hAnsi="宋体"/>
          <w:sz w:val="24"/>
          <w:szCs w:val="24"/>
          <w:lang w:eastAsia="zh-CN"/>
        </w:rPr>
        <w:t>制定</w:t>
      </w:r>
      <w:r w:rsidR="00C938CB" w:rsidRPr="00170413">
        <w:rPr>
          <w:rFonts w:ascii="Times New Roman" w:hAnsi="宋体"/>
          <w:sz w:val="24"/>
          <w:szCs w:val="24"/>
          <w:lang w:eastAsia="zh-CN"/>
        </w:rPr>
        <w:t>。</w:t>
      </w:r>
    </w:p>
    <w:p w:rsidR="00111CEF" w:rsidRPr="00170413" w:rsidRDefault="00A2430E"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同时，</w:t>
      </w:r>
      <w:r w:rsidR="00111CEF" w:rsidRPr="00170413">
        <w:rPr>
          <w:rFonts w:ascii="Times New Roman" w:hAnsi="Times New Roman"/>
          <w:sz w:val="24"/>
          <w:szCs w:val="24"/>
          <w:lang w:eastAsia="zh-CN"/>
        </w:rPr>
        <w:t>4.2.2</w:t>
      </w:r>
      <w:r w:rsidR="00111CEF" w:rsidRPr="00170413">
        <w:rPr>
          <w:rFonts w:ascii="Times New Roman" w:hAnsi="宋体"/>
          <w:sz w:val="24"/>
          <w:szCs w:val="24"/>
          <w:lang w:eastAsia="zh-CN"/>
        </w:rPr>
        <w:t>、</w:t>
      </w:r>
      <w:r w:rsidR="00111CEF" w:rsidRPr="00170413">
        <w:rPr>
          <w:rFonts w:ascii="Times New Roman" w:hAnsi="Times New Roman"/>
          <w:sz w:val="24"/>
          <w:szCs w:val="24"/>
          <w:lang w:eastAsia="zh-CN"/>
        </w:rPr>
        <w:t>4.2.3</w:t>
      </w:r>
      <w:r w:rsidRPr="00170413">
        <w:rPr>
          <w:rFonts w:ascii="Times New Roman" w:hAnsi="宋体"/>
          <w:sz w:val="24"/>
          <w:szCs w:val="24"/>
          <w:lang w:eastAsia="zh-CN"/>
        </w:rPr>
        <w:t>针对从业人员资料和信息的真实性明确了检验鉴定机构的责任，包括承担因内容失实而带来的后果和责任。管理要求还针对人员的素质、业务能力和水平的提升明确了检验鉴定机构的责任。</w:t>
      </w:r>
      <w:r w:rsidR="00111CEF" w:rsidRPr="00170413">
        <w:rPr>
          <w:rFonts w:ascii="Times New Roman" w:hAnsi="宋体"/>
          <w:sz w:val="24"/>
          <w:szCs w:val="24"/>
          <w:lang w:eastAsia="zh-CN"/>
        </w:rPr>
        <w:t>依据</w:t>
      </w:r>
      <w:r w:rsidR="00111CEF" w:rsidRPr="00170413">
        <w:rPr>
          <w:rFonts w:ascii="Times New Roman" w:hAnsi="Times New Roman"/>
          <w:sz w:val="24"/>
          <w:szCs w:val="24"/>
          <w:lang w:eastAsia="zh-CN"/>
        </w:rPr>
        <w:t xml:space="preserve">GB/T 31880-2015 4.3.1 </w:t>
      </w:r>
      <w:r w:rsidR="00111CEF" w:rsidRPr="00170413">
        <w:rPr>
          <w:rFonts w:ascii="Times New Roman" w:hAnsi="宋体"/>
          <w:sz w:val="24"/>
          <w:szCs w:val="24"/>
          <w:lang w:eastAsia="zh-CN"/>
        </w:rPr>
        <w:t>人员能力。</w:t>
      </w:r>
    </w:p>
    <w:p w:rsidR="00A2430E" w:rsidRPr="00170413" w:rsidRDefault="00111CEF"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Times New Roman"/>
          <w:sz w:val="24"/>
          <w:szCs w:val="24"/>
          <w:lang w:eastAsia="zh-CN"/>
        </w:rPr>
        <w:t>4.2.4</w:t>
      </w:r>
      <w:r w:rsidRPr="00170413">
        <w:rPr>
          <w:rFonts w:ascii="Times New Roman" w:hAnsi="宋体"/>
          <w:sz w:val="24"/>
          <w:szCs w:val="24"/>
          <w:lang w:eastAsia="zh-CN"/>
        </w:rPr>
        <w:t>依据</w:t>
      </w:r>
      <w:r w:rsidRPr="00170413">
        <w:rPr>
          <w:rFonts w:ascii="Times New Roman" w:hAnsi="Times New Roman"/>
          <w:sz w:val="24"/>
          <w:szCs w:val="24"/>
          <w:lang w:eastAsia="zh-CN"/>
        </w:rPr>
        <w:t xml:space="preserve">GB/T27020-2016 6.1.4 </w:t>
      </w:r>
      <w:r w:rsidRPr="00170413">
        <w:rPr>
          <w:rFonts w:ascii="Times New Roman" w:hAnsi="宋体"/>
          <w:sz w:val="24"/>
          <w:szCs w:val="24"/>
          <w:lang w:eastAsia="zh-CN"/>
        </w:rPr>
        <w:t>资源要求的条款，</w:t>
      </w:r>
      <w:r w:rsidR="00701ACA" w:rsidRPr="00170413">
        <w:rPr>
          <w:rFonts w:ascii="Times New Roman" w:hAnsi="宋体"/>
          <w:sz w:val="24"/>
          <w:szCs w:val="24"/>
          <w:lang w:eastAsia="zh-CN"/>
        </w:rPr>
        <w:t>对于检验鉴定活动过程中可能发生的重大事件、工作质量信息反馈、申诉和投诉等方面，</w:t>
      </w:r>
      <w:r w:rsidRPr="00170413">
        <w:rPr>
          <w:rFonts w:ascii="Times New Roman" w:hAnsi="宋体"/>
          <w:sz w:val="24"/>
          <w:szCs w:val="24"/>
          <w:lang w:eastAsia="zh-CN"/>
        </w:rPr>
        <w:t>从业人员有哪些职责和权限，在这里特别提出来检验鉴定机构需要明确告知从业人员。</w:t>
      </w:r>
    </w:p>
    <w:p w:rsidR="00BD151F" w:rsidRPr="00170413" w:rsidRDefault="006A77D1"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val="en-US" w:eastAsia="zh-CN"/>
        </w:rPr>
        <w:t>其中</w:t>
      </w:r>
      <w:r w:rsidRPr="00170413">
        <w:rPr>
          <w:rFonts w:ascii="Times New Roman" w:hAnsi="Times New Roman"/>
          <w:sz w:val="24"/>
          <w:szCs w:val="24"/>
          <w:lang w:val="en-US" w:eastAsia="zh-CN"/>
        </w:rPr>
        <w:t>4.2.4</w:t>
      </w:r>
      <w:r w:rsidRPr="00170413">
        <w:rPr>
          <w:rFonts w:ascii="Times New Roman" w:hAnsi="宋体"/>
          <w:sz w:val="24"/>
          <w:szCs w:val="24"/>
          <w:lang w:val="en-US" w:eastAsia="zh-CN"/>
        </w:rPr>
        <w:t>和</w:t>
      </w:r>
      <w:r w:rsidRPr="00170413">
        <w:rPr>
          <w:rFonts w:ascii="Times New Roman" w:hAnsi="Times New Roman"/>
          <w:sz w:val="24"/>
          <w:szCs w:val="24"/>
          <w:lang w:val="en-US" w:eastAsia="zh-CN"/>
        </w:rPr>
        <w:t>4.2.5</w:t>
      </w:r>
      <w:r w:rsidRPr="00170413">
        <w:rPr>
          <w:rFonts w:ascii="Times New Roman" w:hAnsi="宋体"/>
          <w:sz w:val="24"/>
          <w:szCs w:val="24"/>
          <w:lang w:val="en-US" w:eastAsia="zh-CN"/>
        </w:rPr>
        <w:t>条款参考了</w:t>
      </w:r>
      <w:r w:rsidRPr="00170413">
        <w:rPr>
          <w:rFonts w:ascii="Times New Roman" w:hAnsi="Times New Roman"/>
          <w:sz w:val="24"/>
          <w:szCs w:val="24"/>
          <w:lang w:eastAsia="zh-CN"/>
        </w:rPr>
        <w:t>GB/T27020-2016 6.1.4</w:t>
      </w:r>
      <w:r w:rsidRPr="00170413">
        <w:rPr>
          <w:rFonts w:ascii="Times New Roman" w:hAnsi="宋体"/>
          <w:sz w:val="24"/>
          <w:szCs w:val="24"/>
          <w:lang w:eastAsia="zh-CN"/>
        </w:rPr>
        <w:t>、</w:t>
      </w:r>
      <w:r w:rsidRPr="00170413">
        <w:rPr>
          <w:rFonts w:ascii="Times New Roman" w:hAnsi="Times New Roman"/>
          <w:sz w:val="24"/>
          <w:szCs w:val="24"/>
          <w:lang w:eastAsia="zh-CN"/>
        </w:rPr>
        <w:t>6.1.9</w:t>
      </w:r>
      <w:r w:rsidRPr="00170413">
        <w:rPr>
          <w:rFonts w:ascii="Times New Roman" w:hAnsi="宋体"/>
          <w:sz w:val="24"/>
          <w:szCs w:val="24"/>
          <w:lang w:eastAsia="zh-CN"/>
        </w:rPr>
        <w:t>和</w:t>
      </w:r>
      <w:r w:rsidRPr="00170413">
        <w:rPr>
          <w:rFonts w:ascii="Times New Roman" w:hAnsi="Times New Roman"/>
          <w:sz w:val="24"/>
          <w:szCs w:val="24"/>
          <w:lang w:eastAsia="zh-CN"/>
        </w:rPr>
        <w:t>6.1.10</w:t>
      </w:r>
      <w:r w:rsidRPr="00170413">
        <w:rPr>
          <w:rFonts w:ascii="Times New Roman" w:hAnsi="宋体"/>
          <w:sz w:val="24"/>
          <w:szCs w:val="24"/>
          <w:lang w:eastAsia="zh-CN"/>
        </w:rPr>
        <w:t>条款的内容，在本标准中明确表示检验鉴定机构的管理</w:t>
      </w:r>
      <w:r w:rsidR="0044181B" w:rsidRPr="00170413">
        <w:rPr>
          <w:rFonts w:ascii="Times New Roman" w:hAnsi="宋体"/>
          <w:sz w:val="24"/>
          <w:szCs w:val="24"/>
          <w:lang w:eastAsia="zh-CN"/>
        </w:rPr>
        <w:t>责任和从业人员应该配合的工作，检验鉴定机构应该告知从业人员的职责和权限范围，同时应该持续地验证从业人员的业务能力，确保其具备从业资格。</w:t>
      </w:r>
    </w:p>
    <w:p w:rsidR="00BC7A28" w:rsidRPr="00170413" w:rsidRDefault="00BC7A28"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为确保廉政规则的有效落实，建立有效的投诉举报渠道和设置专职的廉政专员来处理相关事宜非常有必要。</w:t>
      </w:r>
      <w:r w:rsidR="007C2147" w:rsidRPr="00170413">
        <w:rPr>
          <w:rFonts w:ascii="Times New Roman" w:hAnsi="Times New Roman"/>
          <w:sz w:val="24"/>
          <w:szCs w:val="24"/>
          <w:lang w:eastAsia="zh-CN"/>
        </w:rPr>
        <w:t>4.2.8</w:t>
      </w:r>
      <w:r w:rsidR="007C2147" w:rsidRPr="00170413">
        <w:rPr>
          <w:rFonts w:ascii="Times New Roman" w:hAnsi="宋体"/>
          <w:sz w:val="24"/>
          <w:szCs w:val="24"/>
          <w:lang w:eastAsia="zh-CN"/>
        </w:rPr>
        <w:t>和</w:t>
      </w:r>
      <w:r w:rsidR="007C2147" w:rsidRPr="00170413">
        <w:rPr>
          <w:rFonts w:ascii="Times New Roman" w:hAnsi="Times New Roman"/>
          <w:sz w:val="24"/>
          <w:szCs w:val="24"/>
          <w:lang w:eastAsia="zh-CN"/>
        </w:rPr>
        <w:t>4.2.9</w:t>
      </w:r>
      <w:r w:rsidR="007C2147" w:rsidRPr="00170413">
        <w:rPr>
          <w:rFonts w:ascii="Times New Roman" w:hAnsi="宋体"/>
          <w:sz w:val="24"/>
          <w:szCs w:val="24"/>
          <w:lang w:eastAsia="zh-CN"/>
        </w:rPr>
        <w:t>提出来，就是要求从业人员能够配合机构完成申诉、投诉的处理工作，并且能够对自身工作中不符合项目进行纠正和预防。</w:t>
      </w:r>
    </w:p>
    <w:p w:rsidR="00F20650" w:rsidRPr="00170413" w:rsidRDefault="00645578" w:rsidP="00645578">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val="en-US" w:eastAsia="zh-CN"/>
        </w:rPr>
        <w:t>2.3.3</w:t>
      </w:r>
      <w:r w:rsidR="00701ACA" w:rsidRPr="00170413">
        <w:rPr>
          <w:rFonts w:ascii="Times New Roman" w:hAnsi="Times New Roman"/>
          <w:b/>
          <w:sz w:val="24"/>
          <w:szCs w:val="24"/>
          <w:lang w:eastAsia="zh-CN"/>
        </w:rPr>
        <w:t xml:space="preserve"> </w:t>
      </w:r>
      <w:r w:rsidR="00F20650" w:rsidRPr="00170413">
        <w:rPr>
          <w:rFonts w:ascii="Times New Roman"/>
          <w:b/>
          <w:sz w:val="24"/>
          <w:szCs w:val="24"/>
          <w:lang w:eastAsia="zh-CN"/>
        </w:rPr>
        <w:t>监督与处理</w:t>
      </w:r>
    </w:p>
    <w:p w:rsidR="00AC531A" w:rsidRPr="00170413" w:rsidRDefault="007C2147"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Times New Roman"/>
          <w:sz w:val="24"/>
          <w:szCs w:val="24"/>
          <w:lang w:eastAsia="zh-CN"/>
        </w:rPr>
        <w:lastRenderedPageBreak/>
        <w:t>4.3.1</w:t>
      </w:r>
      <w:r w:rsidRPr="00170413">
        <w:rPr>
          <w:rFonts w:ascii="Times New Roman" w:hAnsi="宋体"/>
          <w:sz w:val="24"/>
          <w:szCs w:val="24"/>
          <w:lang w:eastAsia="zh-CN"/>
        </w:rPr>
        <w:t>至</w:t>
      </w:r>
      <w:r w:rsidRPr="00170413">
        <w:rPr>
          <w:rFonts w:ascii="Times New Roman" w:hAnsi="Times New Roman"/>
          <w:sz w:val="24"/>
          <w:szCs w:val="24"/>
          <w:lang w:eastAsia="zh-CN"/>
        </w:rPr>
        <w:t>4.3.5</w:t>
      </w:r>
      <w:r w:rsidRPr="00170413">
        <w:rPr>
          <w:rFonts w:ascii="Times New Roman" w:hAnsi="宋体"/>
          <w:sz w:val="24"/>
          <w:szCs w:val="24"/>
          <w:lang w:eastAsia="zh-CN"/>
        </w:rPr>
        <w:t>依据</w:t>
      </w:r>
      <w:r w:rsidRPr="00170413">
        <w:rPr>
          <w:rFonts w:ascii="Times New Roman" w:hAnsi="Times New Roman"/>
          <w:sz w:val="24"/>
          <w:szCs w:val="24"/>
          <w:lang w:eastAsia="zh-CN"/>
        </w:rPr>
        <w:t xml:space="preserve">GB/T 31880-2015 4.5 </w:t>
      </w:r>
      <w:r w:rsidRPr="00170413">
        <w:rPr>
          <w:rFonts w:ascii="Times New Roman" w:hAnsi="宋体"/>
          <w:sz w:val="24"/>
          <w:szCs w:val="24"/>
          <w:lang w:eastAsia="zh-CN"/>
        </w:rPr>
        <w:t>责任要求的内容；为了强调对检验鉴定人员行为进行监督和评价</w:t>
      </w:r>
      <w:r w:rsidR="00CC1122" w:rsidRPr="00170413">
        <w:rPr>
          <w:rFonts w:ascii="Times New Roman" w:hAnsi="宋体"/>
          <w:sz w:val="24"/>
          <w:szCs w:val="24"/>
          <w:lang w:eastAsia="zh-CN"/>
        </w:rPr>
        <w:t>的重要性</w:t>
      </w:r>
      <w:r w:rsidR="00426389" w:rsidRPr="00170413">
        <w:rPr>
          <w:rFonts w:ascii="Times New Roman" w:hAnsi="宋体"/>
          <w:sz w:val="24"/>
          <w:szCs w:val="24"/>
          <w:lang w:eastAsia="zh-CN"/>
        </w:rPr>
        <w:t>，</w:t>
      </w:r>
      <w:r w:rsidR="00CC1122" w:rsidRPr="00170413">
        <w:rPr>
          <w:rFonts w:ascii="Times New Roman" w:hAnsi="宋体"/>
          <w:sz w:val="24"/>
          <w:szCs w:val="24"/>
          <w:lang w:eastAsia="zh-CN"/>
        </w:rPr>
        <w:t>同时明确监督和奖惩要求，包括来自检验鉴定机构自身的监督、社会各界以及相关方的监督</w:t>
      </w:r>
      <w:r w:rsidR="00426389" w:rsidRPr="00170413">
        <w:rPr>
          <w:rFonts w:ascii="Times New Roman" w:hAnsi="宋体"/>
          <w:sz w:val="24"/>
          <w:szCs w:val="24"/>
          <w:lang w:eastAsia="zh-CN"/>
        </w:rPr>
        <w:t>，标准在最后部分纳入了有关监督与处理方面的要求。</w:t>
      </w:r>
    </w:p>
    <w:p w:rsidR="00BD151F" w:rsidRPr="00170413" w:rsidRDefault="00BD151F" w:rsidP="00F024F4">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一旦发生违反有关原则的人和事，必须及时进行调查和处理，处理按情节和后果的严重程度可以从口头或书面警告到除名不等，直至移送司法机关追究当事人的刑事责任。对出现廉政问题严重的部门，应当追求部门主管领导的责任，乃至上级领导的责任。</w:t>
      </w:r>
    </w:p>
    <w:p w:rsidR="00E02469" w:rsidRPr="00170413" w:rsidRDefault="00645578" w:rsidP="00645578">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2.4 </w:t>
      </w:r>
      <w:r w:rsidR="00E02469" w:rsidRPr="00170413">
        <w:rPr>
          <w:rFonts w:ascii="Times New Roman"/>
          <w:b/>
          <w:sz w:val="24"/>
          <w:szCs w:val="24"/>
          <w:lang w:eastAsia="zh-CN"/>
        </w:rPr>
        <w:t>参考文献</w:t>
      </w:r>
    </w:p>
    <w:p w:rsidR="00E02469" w:rsidRPr="00170413" w:rsidRDefault="00E02469" w:rsidP="00645578">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标准</w:t>
      </w:r>
      <w:r w:rsidR="00E0147F" w:rsidRPr="00170413">
        <w:rPr>
          <w:rFonts w:ascii="Times New Roman" w:hAnsi="宋体"/>
          <w:sz w:val="24"/>
          <w:szCs w:val="24"/>
          <w:lang w:eastAsia="zh-CN"/>
        </w:rPr>
        <w:t>在最后还把在推行检验鉴定机构从业人员行为规范</w:t>
      </w:r>
      <w:r w:rsidRPr="00170413">
        <w:rPr>
          <w:rFonts w:ascii="Times New Roman" w:hAnsi="宋体"/>
          <w:sz w:val="24"/>
          <w:szCs w:val="24"/>
          <w:lang w:eastAsia="zh-CN"/>
        </w:rPr>
        <w:t>过程中可能参考到的标准、规范和条例进行了识别，以便在标准实施过程可以参照执行。</w:t>
      </w:r>
    </w:p>
    <w:sectPr w:rsidR="00E02469" w:rsidRPr="00170413" w:rsidSect="00272687">
      <w:pgSz w:w="11906" w:h="16838"/>
      <w:pgMar w:top="1440" w:right="1800" w:bottom="1440" w:left="180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1CE"/>
    <w:multiLevelType w:val="hybridMultilevel"/>
    <w:tmpl w:val="02389E3C"/>
    <w:lvl w:ilvl="0" w:tplc="E762600C">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08497DDC"/>
    <w:multiLevelType w:val="hybridMultilevel"/>
    <w:tmpl w:val="7E0AA7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501BA"/>
    <w:multiLevelType w:val="hybridMultilevel"/>
    <w:tmpl w:val="BE3C96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152854"/>
    <w:multiLevelType w:val="multilevel"/>
    <w:tmpl w:val="AC860AF2"/>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17316B1F"/>
    <w:multiLevelType w:val="hybridMultilevel"/>
    <w:tmpl w:val="C4544990"/>
    <w:lvl w:ilvl="0" w:tplc="ABDC8FE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E3E3E"/>
    <w:multiLevelType w:val="hybridMultilevel"/>
    <w:tmpl w:val="FF68D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F7F1535"/>
    <w:multiLevelType w:val="hybridMultilevel"/>
    <w:tmpl w:val="0792AAB8"/>
    <w:lvl w:ilvl="0" w:tplc="C628A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E53006"/>
    <w:multiLevelType w:val="hybridMultilevel"/>
    <w:tmpl w:val="30DCD7AA"/>
    <w:lvl w:ilvl="0" w:tplc="0409000F">
      <w:start w:val="1"/>
      <w:numFmt w:val="decimal"/>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D2336E"/>
    <w:multiLevelType w:val="hybridMultilevel"/>
    <w:tmpl w:val="CB26EFD6"/>
    <w:lvl w:ilvl="0" w:tplc="503EED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E31146"/>
    <w:multiLevelType w:val="hybridMultilevel"/>
    <w:tmpl w:val="9F18EC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A7577D2"/>
    <w:multiLevelType w:val="hybridMultilevel"/>
    <w:tmpl w:val="56A0BAE4"/>
    <w:lvl w:ilvl="0" w:tplc="19B0B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AC30C3"/>
    <w:multiLevelType w:val="hybridMultilevel"/>
    <w:tmpl w:val="B91ACC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E33836"/>
    <w:multiLevelType w:val="hybridMultilevel"/>
    <w:tmpl w:val="9280E2A6"/>
    <w:lvl w:ilvl="0" w:tplc="3454E88A">
      <w:start w:val="1"/>
      <w:numFmt w:val="japaneseCounting"/>
      <w:lvlText w:val="第%1章"/>
      <w:lvlJc w:val="left"/>
      <w:pPr>
        <w:ind w:left="1215" w:hanging="121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3956976"/>
    <w:multiLevelType w:val="hybridMultilevel"/>
    <w:tmpl w:val="69A8B0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D3276F"/>
    <w:multiLevelType w:val="hybridMultilevel"/>
    <w:tmpl w:val="6E1A7B36"/>
    <w:lvl w:ilvl="0" w:tplc="C1F8EB5A">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4E11392F"/>
    <w:multiLevelType w:val="hybridMultilevel"/>
    <w:tmpl w:val="C8B8B9A6"/>
    <w:lvl w:ilvl="0" w:tplc="661E25CE">
      <w:start w:val="1"/>
      <w:numFmt w:val="japaneseCounting"/>
      <w:lvlText w:val="第%1条"/>
      <w:lvlJc w:val="left"/>
      <w:pPr>
        <w:ind w:left="1200" w:hanging="12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55D222E0"/>
    <w:multiLevelType w:val="hybridMultilevel"/>
    <w:tmpl w:val="B1AA39D4"/>
    <w:lvl w:ilvl="0" w:tplc="A54E52B0">
      <w:start w:val="1"/>
      <w:numFmt w:val="decimal"/>
      <w:lvlText w:val="%1."/>
      <w:lvlJc w:val="left"/>
      <w:pPr>
        <w:ind w:left="804" w:hanging="360"/>
      </w:pPr>
      <w:rPr>
        <w:rFonts w:hint="eastAsia"/>
      </w:rPr>
    </w:lvl>
    <w:lvl w:ilvl="1" w:tplc="04090019" w:tentative="1">
      <w:start w:val="1"/>
      <w:numFmt w:val="lowerLetter"/>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lowerLetter"/>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lowerLetter"/>
      <w:lvlText w:val="%8)"/>
      <w:lvlJc w:val="left"/>
      <w:pPr>
        <w:ind w:left="4284" w:hanging="480"/>
      </w:pPr>
    </w:lvl>
    <w:lvl w:ilvl="8" w:tplc="0409001B" w:tentative="1">
      <w:start w:val="1"/>
      <w:numFmt w:val="lowerRoman"/>
      <w:lvlText w:val="%9."/>
      <w:lvlJc w:val="right"/>
      <w:pPr>
        <w:ind w:left="4764" w:hanging="480"/>
      </w:pPr>
    </w:lvl>
  </w:abstractNum>
  <w:abstractNum w:abstractNumId="17">
    <w:nsid w:val="5AE84E8E"/>
    <w:multiLevelType w:val="hybridMultilevel"/>
    <w:tmpl w:val="6AC0CBE6"/>
    <w:lvl w:ilvl="0" w:tplc="B73ABDD6">
      <w:start w:val="14"/>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1F37DDF"/>
    <w:multiLevelType w:val="hybridMultilevel"/>
    <w:tmpl w:val="4BC41B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48217B4"/>
    <w:multiLevelType w:val="hybridMultilevel"/>
    <w:tmpl w:val="132A92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E4F64"/>
    <w:multiLevelType w:val="multilevel"/>
    <w:tmpl w:val="FE22E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E6D1461"/>
    <w:multiLevelType w:val="hybridMultilevel"/>
    <w:tmpl w:val="A4CA5D52"/>
    <w:lvl w:ilvl="0" w:tplc="B40E076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0D1E7B"/>
    <w:multiLevelType w:val="hybridMultilevel"/>
    <w:tmpl w:val="FA3A1F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3"/>
  </w:num>
  <w:num w:numId="3">
    <w:abstractNumId w:val="19"/>
  </w:num>
  <w:num w:numId="4">
    <w:abstractNumId w:val="18"/>
  </w:num>
  <w:num w:numId="5">
    <w:abstractNumId w:val="2"/>
  </w:num>
  <w:num w:numId="6">
    <w:abstractNumId w:val="5"/>
  </w:num>
  <w:num w:numId="7">
    <w:abstractNumId w:val="9"/>
  </w:num>
  <w:num w:numId="8">
    <w:abstractNumId w:val="22"/>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8"/>
  </w:num>
  <w:num w:numId="14">
    <w:abstractNumId w:val="6"/>
  </w:num>
  <w:num w:numId="15">
    <w:abstractNumId w:val="17"/>
  </w:num>
  <w:num w:numId="16">
    <w:abstractNumId w:val="14"/>
  </w:num>
  <w:num w:numId="17">
    <w:abstractNumId w:val="0"/>
  </w:num>
  <w:num w:numId="18">
    <w:abstractNumId w:val="10"/>
  </w:num>
  <w:num w:numId="19">
    <w:abstractNumId w:val="4"/>
  </w:num>
  <w:num w:numId="20">
    <w:abstractNumId w:val="20"/>
  </w:num>
  <w:num w:numId="21">
    <w:abstractNumId w:val="3"/>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1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6F4"/>
    <w:rsid w:val="00003287"/>
    <w:rsid w:val="00013C8E"/>
    <w:rsid w:val="00017DFC"/>
    <w:rsid w:val="000205E5"/>
    <w:rsid w:val="00020B39"/>
    <w:rsid w:val="000213B3"/>
    <w:rsid w:val="00024E7F"/>
    <w:rsid w:val="00025DDB"/>
    <w:rsid w:val="00027043"/>
    <w:rsid w:val="00030074"/>
    <w:rsid w:val="00032E63"/>
    <w:rsid w:val="000428BA"/>
    <w:rsid w:val="00046333"/>
    <w:rsid w:val="00046364"/>
    <w:rsid w:val="0005121C"/>
    <w:rsid w:val="00051B57"/>
    <w:rsid w:val="00054CCF"/>
    <w:rsid w:val="00065C00"/>
    <w:rsid w:val="00070E04"/>
    <w:rsid w:val="00082268"/>
    <w:rsid w:val="00083B1C"/>
    <w:rsid w:val="000849E7"/>
    <w:rsid w:val="00084AEE"/>
    <w:rsid w:val="00091A14"/>
    <w:rsid w:val="0009329F"/>
    <w:rsid w:val="00093972"/>
    <w:rsid w:val="00094177"/>
    <w:rsid w:val="00095D37"/>
    <w:rsid w:val="000977E4"/>
    <w:rsid w:val="000A05F5"/>
    <w:rsid w:val="000A5A56"/>
    <w:rsid w:val="000A6FF4"/>
    <w:rsid w:val="000B07B5"/>
    <w:rsid w:val="000C1012"/>
    <w:rsid w:val="000C420B"/>
    <w:rsid w:val="000D5597"/>
    <w:rsid w:val="000F78D4"/>
    <w:rsid w:val="000F79AE"/>
    <w:rsid w:val="00100552"/>
    <w:rsid w:val="00100B6C"/>
    <w:rsid w:val="001019A9"/>
    <w:rsid w:val="00101DD8"/>
    <w:rsid w:val="0010231E"/>
    <w:rsid w:val="001032EA"/>
    <w:rsid w:val="00110955"/>
    <w:rsid w:val="00111CEF"/>
    <w:rsid w:val="00121C24"/>
    <w:rsid w:val="00124414"/>
    <w:rsid w:val="001351EB"/>
    <w:rsid w:val="001355B9"/>
    <w:rsid w:val="00135E7D"/>
    <w:rsid w:val="0013749E"/>
    <w:rsid w:val="00137EDB"/>
    <w:rsid w:val="00143891"/>
    <w:rsid w:val="00154AF7"/>
    <w:rsid w:val="00161857"/>
    <w:rsid w:val="001636EF"/>
    <w:rsid w:val="00165730"/>
    <w:rsid w:val="00165F00"/>
    <w:rsid w:val="0016696F"/>
    <w:rsid w:val="00170413"/>
    <w:rsid w:val="00180EAF"/>
    <w:rsid w:val="001832B0"/>
    <w:rsid w:val="0019029D"/>
    <w:rsid w:val="00195708"/>
    <w:rsid w:val="00196C24"/>
    <w:rsid w:val="001B2E62"/>
    <w:rsid w:val="001B4A2A"/>
    <w:rsid w:val="001B7E5E"/>
    <w:rsid w:val="001D565D"/>
    <w:rsid w:val="001D5826"/>
    <w:rsid w:val="001E1686"/>
    <w:rsid w:val="001E2B41"/>
    <w:rsid w:val="001E5D78"/>
    <w:rsid w:val="001F7D03"/>
    <w:rsid w:val="00200701"/>
    <w:rsid w:val="00201A7F"/>
    <w:rsid w:val="002161E0"/>
    <w:rsid w:val="00223ADB"/>
    <w:rsid w:val="00231531"/>
    <w:rsid w:val="00233B19"/>
    <w:rsid w:val="00242927"/>
    <w:rsid w:val="002433C9"/>
    <w:rsid w:val="002510CE"/>
    <w:rsid w:val="002531DF"/>
    <w:rsid w:val="00260931"/>
    <w:rsid w:val="00270733"/>
    <w:rsid w:val="00271456"/>
    <w:rsid w:val="002716E0"/>
    <w:rsid w:val="00272687"/>
    <w:rsid w:val="00273543"/>
    <w:rsid w:val="0027534B"/>
    <w:rsid w:val="00281FCE"/>
    <w:rsid w:val="00282011"/>
    <w:rsid w:val="00283D45"/>
    <w:rsid w:val="002A133A"/>
    <w:rsid w:val="002A4FB8"/>
    <w:rsid w:val="002B1F3A"/>
    <w:rsid w:val="002B2250"/>
    <w:rsid w:val="002B38BD"/>
    <w:rsid w:val="002B7588"/>
    <w:rsid w:val="002D266B"/>
    <w:rsid w:val="002D3824"/>
    <w:rsid w:val="002D77CC"/>
    <w:rsid w:val="002E0BA1"/>
    <w:rsid w:val="002E2A5D"/>
    <w:rsid w:val="002F1822"/>
    <w:rsid w:val="00305519"/>
    <w:rsid w:val="00306A50"/>
    <w:rsid w:val="00311EBA"/>
    <w:rsid w:val="00316267"/>
    <w:rsid w:val="00325097"/>
    <w:rsid w:val="00330817"/>
    <w:rsid w:val="00341A65"/>
    <w:rsid w:val="003432EB"/>
    <w:rsid w:val="0035240F"/>
    <w:rsid w:val="0035486A"/>
    <w:rsid w:val="00363869"/>
    <w:rsid w:val="00364224"/>
    <w:rsid w:val="0036598E"/>
    <w:rsid w:val="0038472C"/>
    <w:rsid w:val="00385264"/>
    <w:rsid w:val="00385889"/>
    <w:rsid w:val="00394191"/>
    <w:rsid w:val="003958AC"/>
    <w:rsid w:val="00395F5F"/>
    <w:rsid w:val="003A4F84"/>
    <w:rsid w:val="003B34B3"/>
    <w:rsid w:val="003B3978"/>
    <w:rsid w:val="003C040B"/>
    <w:rsid w:val="003D1F07"/>
    <w:rsid w:val="003D684A"/>
    <w:rsid w:val="003E03DE"/>
    <w:rsid w:val="003E3900"/>
    <w:rsid w:val="003E79A8"/>
    <w:rsid w:val="003F0AE4"/>
    <w:rsid w:val="003F0D0C"/>
    <w:rsid w:val="003F630D"/>
    <w:rsid w:val="00414F4D"/>
    <w:rsid w:val="00422205"/>
    <w:rsid w:val="00424E29"/>
    <w:rsid w:val="00426389"/>
    <w:rsid w:val="00427203"/>
    <w:rsid w:val="0043412C"/>
    <w:rsid w:val="00434A2B"/>
    <w:rsid w:val="00434CC1"/>
    <w:rsid w:val="0044181B"/>
    <w:rsid w:val="004550BB"/>
    <w:rsid w:val="004565A5"/>
    <w:rsid w:val="0045666A"/>
    <w:rsid w:val="00466FB6"/>
    <w:rsid w:val="00477498"/>
    <w:rsid w:val="00477666"/>
    <w:rsid w:val="00480310"/>
    <w:rsid w:val="00482E4B"/>
    <w:rsid w:val="004A0708"/>
    <w:rsid w:val="004B2067"/>
    <w:rsid w:val="004B3A78"/>
    <w:rsid w:val="004C1934"/>
    <w:rsid w:val="004C42F5"/>
    <w:rsid w:val="004D213B"/>
    <w:rsid w:val="004D3B30"/>
    <w:rsid w:val="004F65E0"/>
    <w:rsid w:val="00500F15"/>
    <w:rsid w:val="00513494"/>
    <w:rsid w:val="00513875"/>
    <w:rsid w:val="00513CFD"/>
    <w:rsid w:val="005245B3"/>
    <w:rsid w:val="005331FC"/>
    <w:rsid w:val="00544DAA"/>
    <w:rsid w:val="00544E8E"/>
    <w:rsid w:val="00547912"/>
    <w:rsid w:val="00551570"/>
    <w:rsid w:val="0055416F"/>
    <w:rsid w:val="005628B8"/>
    <w:rsid w:val="00566050"/>
    <w:rsid w:val="0056715A"/>
    <w:rsid w:val="00567C42"/>
    <w:rsid w:val="00581F7C"/>
    <w:rsid w:val="005A0091"/>
    <w:rsid w:val="005A1781"/>
    <w:rsid w:val="005A1BE5"/>
    <w:rsid w:val="005A4955"/>
    <w:rsid w:val="005A68E1"/>
    <w:rsid w:val="005A7BAC"/>
    <w:rsid w:val="005B7A67"/>
    <w:rsid w:val="005C0217"/>
    <w:rsid w:val="005C43F5"/>
    <w:rsid w:val="005D7469"/>
    <w:rsid w:val="005E269A"/>
    <w:rsid w:val="005E2E72"/>
    <w:rsid w:val="005E3DCB"/>
    <w:rsid w:val="005E5168"/>
    <w:rsid w:val="00603A5A"/>
    <w:rsid w:val="00606071"/>
    <w:rsid w:val="00606282"/>
    <w:rsid w:val="00606540"/>
    <w:rsid w:val="0061094A"/>
    <w:rsid w:val="006128B3"/>
    <w:rsid w:val="00621043"/>
    <w:rsid w:val="00623449"/>
    <w:rsid w:val="00634FCA"/>
    <w:rsid w:val="006367F4"/>
    <w:rsid w:val="0064110D"/>
    <w:rsid w:val="00645578"/>
    <w:rsid w:val="00652558"/>
    <w:rsid w:val="00660696"/>
    <w:rsid w:val="006609CF"/>
    <w:rsid w:val="00662B7A"/>
    <w:rsid w:val="0066772C"/>
    <w:rsid w:val="00670CDF"/>
    <w:rsid w:val="0067520B"/>
    <w:rsid w:val="00697B75"/>
    <w:rsid w:val="006A0D80"/>
    <w:rsid w:val="006A5A44"/>
    <w:rsid w:val="006A77D1"/>
    <w:rsid w:val="006B186C"/>
    <w:rsid w:val="006B2A19"/>
    <w:rsid w:val="006B554C"/>
    <w:rsid w:val="006B63F0"/>
    <w:rsid w:val="006C1E36"/>
    <w:rsid w:val="006C7DEA"/>
    <w:rsid w:val="006F6FE4"/>
    <w:rsid w:val="00701ACA"/>
    <w:rsid w:val="00706BB5"/>
    <w:rsid w:val="00706F60"/>
    <w:rsid w:val="00707613"/>
    <w:rsid w:val="00711564"/>
    <w:rsid w:val="00715845"/>
    <w:rsid w:val="00717398"/>
    <w:rsid w:val="00720ED3"/>
    <w:rsid w:val="0073028E"/>
    <w:rsid w:val="00730EAF"/>
    <w:rsid w:val="00741E1D"/>
    <w:rsid w:val="007447EB"/>
    <w:rsid w:val="00744E0D"/>
    <w:rsid w:val="00747B0B"/>
    <w:rsid w:val="00747FA5"/>
    <w:rsid w:val="00760553"/>
    <w:rsid w:val="0076091E"/>
    <w:rsid w:val="0076320F"/>
    <w:rsid w:val="00772612"/>
    <w:rsid w:val="00782EB5"/>
    <w:rsid w:val="007931EF"/>
    <w:rsid w:val="0079658A"/>
    <w:rsid w:val="007A1E73"/>
    <w:rsid w:val="007A1EC8"/>
    <w:rsid w:val="007A26CF"/>
    <w:rsid w:val="007A4902"/>
    <w:rsid w:val="007A4C88"/>
    <w:rsid w:val="007B477D"/>
    <w:rsid w:val="007B4A5E"/>
    <w:rsid w:val="007C2147"/>
    <w:rsid w:val="007D1901"/>
    <w:rsid w:val="007E753A"/>
    <w:rsid w:val="007F34A0"/>
    <w:rsid w:val="00805871"/>
    <w:rsid w:val="008143A9"/>
    <w:rsid w:val="00816556"/>
    <w:rsid w:val="008179D3"/>
    <w:rsid w:val="00833F9E"/>
    <w:rsid w:val="008369EE"/>
    <w:rsid w:val="008641D8"/>
    <w:rsid w:val="00865BEC"/>
    <w:rsid w:val="00865BFF"/>
    <w:rsid w:val="00866695"/>
    <w:rsid w:val="00870E47"/>
    <w:rsid w:val="00875268"/>
    <w:rsid w:val="00885264"/>
    <w:rsid w:val="0088667B"/>
    <w:rsid w:val="008942EB"/>
    <w:rsid w:val="008A240E"/>
    <w:rsid w:val="008A39F3"/>
    <w:rsid w:val="008B3E21"/>
    <w:rsid w:val="008C1205"/>
    <w:rsid w:val="008C45E2"/>
    <w:rsid w:val="008D72D9"/>
    <w:rsid w:val="008D7E4A"/>
    <w:rsid w:val="008D7F6D"/>
    <w:rsid w:val="008E17AF"/>
    <w:rsid w:val="008E521F"/>
    <w:rsid w:val="008E53CE"/>
    <w:rsid w:val="008E5A2E"/>
    <w:rsid w:val="008E63E3"/>
    <w:rsid w:val="008E6C3C"/>
    <w:rsid w:val="008F6146"/>
    <w:rsid w:val="009033D6"/>
    <w:rsid w:val="00906232"/>
    <w:rsid w:val="00907192"/>
    <w:rsid w:val="0092102F"/>
    <w:rsid w:val="00922C2A"/>
    <w:rsid w:val="00923B02"/>
    <w:rsid w:val="00942CB3"/>
    <w:rsid w:val="00943EDB"/>
    <w:rsid w:val="00944206"/>
    <w:rsid w:val="009446EF"/>
    <w:rsid w:val="00947395"/>
    <w:rsid w:val="0095618E"/>
    <w:rsid w:val="009633BA"/>
    <w:rsid w:val="00965337"/>
    <w:rsid w:val="00981CE1"/>
    <w:rsid w:val="00995689"/>
    <w:rsid w:val="009A18D0"/>
    <w:rsid w:val="009A59EA"/>
    <w:rsid w:val="009C0B8F"/>
    <w:rsid w:val="009D28EE"/>
    <w:rsid w:val="009E32E8"/>
    <w:rsid w:val="009E359C"/>
    <w:rsid w:val="009E3F8C"/>
    <w:rsid w:val="009E4779"/>
    <w:rsid w:val="009E6206"/>
    <w:rsid w:val="009F0497"/>
    <w:rsid w:val="00A003FC"/>
    <w:rsid w:val="00A01841"/>
    <w:rsid w:val="00A104AD"/>
    <w:rsid w:val="00A14A7B"/>
    <w:rsid w:val="00A2430E"/>
    <w:rsid w:val="00A32005"/>
    <w:rsid w:val="00A331C9"/>
    <w:rsid w:val="00A336F4"/>
    <w:rsid w:val="00A3439D"/>
    <w:rsid w:val="00A35F0A"/>
    <w:rsid w:val="00A46972"/>
    <w:rsid w:val="00A54FCA"/>
    <w:rsid w:val="00A61F3A"/>
    <w:rsid w:val="00A62916"/>
    <w:rsid w:val="00A67F71"/>
    <w:rsid w:val="00A8016B"/>
    <w:rsid w:val="00A824F0"/>
    <w:rsid w:val="00A9343A"/>
    <w:rsid w:val="00A96C73"/>
    <w:rsid w:val="00AA10CC"/>
    <w:rsid w:val="00AA6AA5"/>
    <w:rsid w:val="00AA72A4"/>
    <w:rsid w:val="00AC531A"/>
    <w:rsid w:val="00AC7A4B"/>
    <w:rsid w:val="00AC7C93"/>
    <w:rsid w:val="00AD2DB2"/>
    <w:rsid w:val="00AD54AA"/>
    <w:rsid w:val="00AD614D"/>
    <w:rsid w:val="00AE0DAA"/>
    <w:rsid w:val="00AE7258"/>
    <w:rsid w:val="00AF685F"/>
    <w:rsid w:val="00B06BFE"/>
    <w:rsid w:val="00B11F40"/>
    <w:rsid w:val="00B125E7"/>
    <w:rsid w:val="00B15C15"/>
    <w:rsid w:val="00B31AF5"/>
    <w:rsid w:val="00B34618"/>
    <w:rsid w:val="00B360CC"/>
    <w:rsid w:val="00B40504"/>
    <w:rsid w:val="00B416CE"/>
    <w:rsid w:val="00B42024"/>
    <w:rsid w:val="00B55FFC"/>
    <w:rsid w:val="00B64E2D"/>
    <w:rsid w:val="00B70C60"/>
    <w:rsid w:val="00B86295"/>
    <w:rsid w:val="00B93CA3"/>
    <w:rsid w:val="00B94F1B"/>
    <w:rsid w:val="00BB128D"/>
    <w:rsid w:val="00BB240A"/>
    <w:rsid w:val="00BB7F06"/>
    <w:rsid w:val="00BC31CA"/>
    <w:rsid w:val="00BC5FB0"/>
    <w:rsid w:val="00BC7A28"/>
    <w:rsid w:val="00BD151F"/>
    <w:rsid w:val="00BD715A"/>
    <w:rsid w:val="00BE4984"/>
    <w:rsid w:val="00BE50A1"/>
    <w:rsid w:val="00BF027E"/>
    <w:rsid w:val="00BF0F4A"/>
    <w:rsid w:val="00BF7D50"/>
    <w:rsid w:val="00C05F35"/>
    <w:rsid w:val="00C11E6C"/>
    <w:rsid w:val="00C1610C"/>
    <w:rsid w:val="00C24B21"/>
    <w:rsid w:val="00C3307D"/>
    <w:rsid w:val="00C60763"/>
    <w:rsid w:val="00C617B4"/>
    <w:rsid w:val="00C66CA0"/>
    <w:rsid w:val="00C6712E"/>
    <w:rsid w:val="00C7710A"/>
    <w:rsid w:val="00C82727"/>
    <w:rsid w:val="00C938CB"/>
    <w:rsid w:val="00C93DC1"/>
    <w:rsid w:val="00CC1122"/>
    <w:rsid w:val="00CC3752"/>
    <w:rsid w:val="00CC6B3E"/>
    <w:rsid w:val="00CC7900"/>
    <w:rsid w:val="00CC7E46"/>
    <w:rsid w:val="00CD3FE9"/>
    <w:rsid w:val="00CD4B1E"/>
    <w:rsid w:val="00CD4CF5"/>
    <w:rsid w:val="00CE0B09"/>
    <w:rsid w:val="00CE0DE3"/>
    <w:rsid w:val="00CE0F1F"/>
    <w:rsid w:val="00CF7565"/>
    <w:rsid w:val="00D0245E"/>
    <w:rsid w:val="00D0343C"/>
    <w:rsid w:val="00D04CE0"/>
    <w:rsid w:val="00D05886"/>
    <w:rsid w:val="00D121FF"/>
    <w:rsid w:val="00D41966"/>
    <w:rsid w:val="00D42795"/>
    <w:rsid w:val="00D46D9F"/>
    <w:rsid w:val="00D54404"/>
    <w:rsid w:val="00D56FAD"/>
    <w:rsid w:val="00D65F6E"/>
    <w:rsid w:val="00D72364"/>
    <w:rsid w:val="00D7784A"/>
    <w:rsid w:val="00D852CA"/>
    <w:rsid w:val="00D91A87"/>
    <w:rsid w:val="00D975B7"/>
    <w:rsid w:val="00DA5D9B"/>
    <w:rsid w:val="00DA78F2"/>
    <w:rsid w:val="00DB0C46"/>
    <w:rsid w:val="00DB1E28"/>
    <w:rsid w:val="00DB1EDA"/>
    <w:rsid w:val="00DB3BE9"/>
    <w:rsid w:val="00DB4B76"/>
    <w:rsid w:val="00DE0459"/>
    <w:rsid w:val="00DE4072"/>
    <w:rsid w:val="00DF5656"/>
    <w:rsid w:val="00DF6FCB"/>
    <w:rsid w:val="00DF73E2"/>
    <w:rsid w:val="00E0147F"/>
    <w:rsid w:val="00E02469"/>
    <w:rsid w:val="00E0399E"/>
    <w:rsid w:val="00E04EE9"/>
    <w:rsid w:val="00E10A41"/>
    <w:rsid w:val="00E14B63"/>
    <w:rsid w:val="00E237BF"/>
    <w:rsid w:val="00E32446"/>
    <w:rsid w:val="00E350C2"/>
    <w:rsid w:val="00E35CD9"/>
    <w:rsid w:val="00E430E1"/>
    <w:rsid w:val="00E56555"/>
    <w:rsid w:val="00E65FC4"/>
    <w:rsid w:val="00E660AA"/>
    <w:rsid w:val="00E80F0E"/>
    <w:rsid w:val="00E84321"/>
    <w:rsid w:val="00E863AC"/>
    <w:rsid w:val="00E876AA"/>
    <w:rsid w:val="00E96BD7"/>
    <w:rsid w:val="00EA186B"/>
    <w:rsid w:val="00EA1DC3"/>
    <w:rsid w:val="00EA1F84"/>
    <w:rsid w:val="00EA296A"/>
    <w:rsid w:val="00EB2E16"/>
    <w:rsid w:val="00EB53D1"/>
    <w:rsid w:val="00EB5B87"/>
    <w:rsid w:val="00EB5CC9"/>
    <w:rsid w:val="00EC17F5"/>
    <w:rsid w:val="00EC311B"/>
    <w:rsid w:val="00ED4753"/>
    <w:rsid w:val="00EE5DB7"/>
    <w:rsid w:val="00F024F4"/>
    <w:rsid w:val="00F04828"/>
    <w:rsid w:val="00F10537"/>
    <w:rsid w:val="00F10AA8"/>
    <w:rsid w:val="00F11340"/>
    <w:rsid w:val="00F17BF9"/>
    <w:rsid w:val="00F20650"/>
    <w:rsid w:val="00F26C9A"/>
    <w:rsid w:val="00F27CCE"/>
    <w:rsid w:val="00F30025"/>
    <w:rsid w:val="00F300C3"/>
    <w:rsid w:val="00F350CE"/>
    <w:rsid w:val="00F41AC0"/>
    <w:rsid w:val="00F51BD4"/>
    <w:rsid w:val="00F539E1"/>
    <w:rsid w:val="00F5787A"/>
    <w:rsid w:val="00F8641A"/>
    <w:rsid w:val="00F86D1C"/>
    <w:rsid w:val="00F903A3"/>
    <w:rsid w:val="00FA2993"/>
    <w:rsid w:val="00FB16B1"/>
    <w:rsid w:val="00FB4CC9"/>
    <w:rsid w:val="00FC2330"/>
    <w:rsid w:val="00FC2764"/>
    <w:rsid w:val="00FC3845"/>
    <w:rsid w:val="00FC3E63"/>
    <w:rsid w:val="00FC5D2A"/>
    <w:rsid w:val="00FC7BED"/>
    <w:rsid w:val="00FE4B40"/>
    <w:rsid w:val="00FE5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2A"/>
    <w:pPr>
      <w:spacing w:after="240"/>
    </w:pPr>
    <w:rPr>
      <w:rFonts w:ascii="Calibri" w:eastAsia="宋体" w:hAnsi="Calibri" w:cs="Times New Roman"/>
      <w:kern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3ADB"/>
    <w:rPr>
      <w:b/>
      <w:bCs/>
    </w:rPr>
  </w:style>
  <w:style w:type="paragraph" w:styleId="ListParagraph">
    <w:name w:val="List Paragraph"/>
    <w:basedOn w:val="Normal"/>
    <w:uiPriority w:val="34"/>
    <w:qFormat/>
    <w:rsid w:val="00223ADB"/>
    <w:pPr>
      <w:ind w:firstLineChars="200" w:firstLine="420"/>
    </w:pPr>
  </w:style>
  <w:style w:type="table" w:styleId="TableGrid">
    <w:name w:val="Table Grid"/>
    <w:basedOn w:val="TableNormal"/>
    <w:uiPriority w:val="59"/>
    <w:rsid w:val="00BC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084AEE"/>
  </w:style>
  <w:style w:type="character" w:customStyle="1" w:styleId="CommentTextChar">
    <w:name w:val="Comment Text Char"/>
    <w:basedOn w:val="DefaultParagraphFont"/>
    <w:link w:val="CommentText"/>
    <w:uiPriority w:val="99"/>
    <w:semiHidden/>
    <w:rsid w:val="00084AEE"/>
    <w:rPr>
      <w:rFonts w:ascii="Times New Roman" w:eastAsia="宋体" w:hAnsi="Times New Roman"/>
      <w:kern w:val="0"/>
      <w:sz w:val="24"/>
      <w:szCs w:val="24"/>
    </w:rPr>
  </w:style>
  <w:style w:type="paragraph" w:styleId="BalloonText">
    <w:name w:val="Balloon Text"/>
    <w:basedOn w:val="Normal"/>
    <w:link w:val="BalloonTextChar"/>
    <w:uiPriority w:val="99"/>
    <w:semiHidden/>
    <w:unhideWhenUsed/>
    <w:rsid w:val="00100B6C"/>
    <w:pPr>
      <w:spacing w:after="0"/>
    </w:pPr>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100B6C"/>
    <w:rPr>
      <w:rFonts w:ascii="Heiti SC Light" w:eastAsia="Heiti SC Light" w:hAnsi="Calibri" w:cs="Times New Roman"/>
      <w:kern w:val="0"/>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674105">
      <w:bodyDiv w:val="1"/>
      <w:marLeft w:val="0"/>
      <w:marRight w:val="0"/>
      <w:marTop w:val="0"/>
      <w:marBottom w:val="0"/>
      <w:divBdr>
        <w:top w:val="none" w:sz="0" w:space="0" w:color="auto"/>
        <w:left w:val="none" w:sz="0" w:space="0" w:color="auto"/>
        <w:bottom w:val="none" w:sz="0" w:space="0" w:color="auto"/>
        <w:right w:val="none" w:sz="0" w:space="0" w:color="auto"/>
      </w:divBdr>
    </w:div>
    <w:div w:id="803087385">
      <w:bodyDiv w:val="1"/>
      <w:marLeft w:val="0"/>
      <w:marRight w:val="0"/>
      <w:marTop w:val="0"/>
      <w:marBottom w:val="0"/>
      <w:divBdr>
        <w:top w:val="none" w:sz="0" w:space="0" w:color="auto"/>
        <w:left w:val="none" w:sz="0" w:space="0" w:color="auto"/>
        <w:bottom w:val="none" w:sz="0" w:space="0" w:color="auto"/>
        <w:right w:val="none" w:sz="0" w:space="0" w:color="auto"/>
      </w:divBdr>
    </w:div>
    <w:div w:id="1540121682">
      <w:bodyDiv w:val="1"/>
      <w:marLeft w:val="0"/>
      <w:marRight w:val="0"/>
      <w:marTop w:val="0"/>
      <w:marBottom w:val="0"/>
      <w:divBdr>
        <w:top w:val="none" w:sz="0" w:space="0" w:color="auto"/>
        <w:left w:val="none" w:sz="0" w:space="0" w:color="auto"/>
        <w:bottom w:val="none" w:sz="0" w:space="0" w:color="auto"/>
        <w:right w:val="none" w:sz="0" w:space="0" w:color="auto"/>
      </w:divBdr>
    </w:div>
    <w:div w:id="15901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5CAFB8-7481-41F5-AAA8-EEE50839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jameswang</dc:creator>
  <cp:lastModifiedBy>jameswang</cp:lastModifiedBy>
  <cp:revision>3</cp:revision>
  <dcterms:created xsi:type="dcterms:W3CDTF">2018-10-16T03:02:00Z</dcterms:created>
  <dcterms:modified xsi:type="dcterms:W3CDTF">2018-10-16T03:39:00Z</dcterms:modified>
</cp:coreProperties>
</file>